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3E24" w14:textId="66788770" w:rsidR="001476E4" w:rsidRDefault="001476E4">
      <w:pPr>
        <w:spacing w:after="0" w:line="259" w:lineRule="auto"/>
        <w:ind w:left="-5"/>
        <w:rPr>
          <w:noProof/>
        </w:rPr>
      </w:pPr>
    </w:p>
    <w:p w14:paraId="75FD7C41" w14:textId="77777777" w:rsidR="00795CB4" w:rsidRDefault="00795CB4">
      <w:pPr>
        <w:spacing w:after="0" w:line="259" w:lineRule="auto"/>
        <w:ind w:left="-5"/>
        <w:rPr>
          <w:noProof/>
        </w:rPr>
        <w:sectPr w:rsidR="00795CB4">
          <w:headerReference w:type="default" r:id="rId7"/>
          <w:type w:val="continuous"/>
          <w:pgSz w:w="11906" w:h="16838"/>
          <w:pgMar w:top="1440" w:right="567" w:bottom="1440" w:left="567" w:header="720" w:footer="720" w:gutter="0"/>
          <w:cols w:num="3" w:space="303"/>
        </w:sectPr>
      </w:pPr>
    </w:p>
    <w:p w14:paraId="32D05BA4" w14:textId="2225FA36" w:rsidR="001476E4" w:rsidRDefault="00D220FF">
      <w:pPr>
        <w:spacing w:after="0" w:line="259" w:lineRule="auto"/>
        <w:ind w:left="-5"/>
        <w:rPr>
          <w:noProof/>
        </w:rPr>
      </w:pPr>
      <w:r>
        <w:rPr>
          <w:noProof/>
        </w:rPr>
        <w:drawing>
          <wp:anchor distT="0" distB="0" distL="114300" distR="114300" simplePos="0" relativeHeight="251693056" behindDoc="0" locked="0" layoutInCell="1" allowOverlap="1" wp14:anchorId="6287819D" wp14:editId="4DDC4FAF">
            <wp:simplePos x="0" y="0"/>
            <wp:positionH relativeFrom="margin">
              <wp:posOffset>5194935</wp:posOffset>
            </wp:positionH>
            <wp:positionV relativeFrom="paragraph">
              <wp:posOffset>-483235</wp:posOffset>
            </wp:positionV>
            <wp:extent cx="883487" cy="822760"/>
            <wp:effectExtent l="0" t="0" r="0" b="0"/>
            <wp:wrapNone/>
            <wp:docPr id="10" name="Picture 10"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oy, doll&#10;&#10;Description automatically generated"/>
                    <pic:cNvPicPr/>
                  </pic:nvPicPr>
                  <pic:blipFill rotWithShape="1">
                    <a:blip r:embed="rId8" cstate="print">
                      <a:extLst>
                        <a:ext uri="{28A0092B-C50C-407E-A947-70E740481C1C}">
                          <a14:useLocalDpi xmlns:a14="http://schemas.microsoft.com/office/drawing/2010/main" val="0"/>
                        </a:ext>
                      </a:extLst>
                    </a:blip>
                    <a:srcRect l="15918" t="16755" r="16858" b="38971"/>
                    <a:stretch/>
                  </pic:blipFill>
                  <pic:spPr bwMode="auto">
                    <a:xfrm>
                      <a:off x="0" y="0"/>
                      <a:ext cx="883487" cy="82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38097A" w14:textId="4C3BD5E6" w:rsidR="0074633E" w:rsidRDefault="0074633E">
      <w:pPr>
        <w:spacing w:after="0" w:line="259" w:lineRule="auto"/>
        <w:ind w:left="-5"/>
        <w:rPr>
          <w:b/>
          <w:color w:val="3271AB"/>
          <w:sz w:val="26"/>
        </w:rPr>
      </w:pPr>
    </w:p>
    <w:p w14:paraId="0BE9B60F" w14:textId="4146AC67" w:rsidR="00A23B3E" w:rsidRDefault="00396BB2" w:rsidP="00765BAC">
      <w:pPr>
        <w:spacing w:after="0" w:line="259" w:lineRule="auto"/>
        <w:ind w:left="-5"/>
        <w:rPr>
          <w:b/>
          <w:color w:val="3271AB"/>
          <w:sz w:val="26"/>
        </w:rPr>
      </w:pPr>
      <w:r>
        <w:rPr>
          <w:noProof/>
        </w:rPr>
        <w:drawing>
          <wp:anchor distT="0" distB="0" distL="114300" distR="114300" simplePos="0" relativeHeight="251688960" behindDoc="0" locked="0" layoutInCell="1" allowOverlap="1" wp14:anchorId="69909BE1" wp14:editId="1F68376A">
            <wp:simplePos x="0" y="0"/>
            <wp:positionH relativeFrom="margin">
              <wp:posOffset>2661920</wp:posOffset>
            </wp:positionH>
            <wp:positionV relativeFrom="paragraph">
              <wp:posOffset>-3053080</wp:posOffset>
            </wp:positionV>
            <wp:extent cx="745101" cy="5365465"/>
            <wp:effectExtent l="0" t="0" r="0" b="0"/>
            <wp:wrapNone/>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rotWithShape="1">
                    <a:blip r:embed="rId9">
                      <a:extLst>
                        <a:ext uri="{28A0092B-C50C-407E-A947-70E740481C1C}">
                          <a14:useLocalDpi xmlns:a14="http://schemas.microsoft.com/office/drawing/2010/main" val="0"/>
                        </a:ext>
                      </a:extLst>
                    </a:blip>
                    <a:srcRect l="56372" r="22884"/>
                    <a:stretch/>
                  </pic:blipFill>
                  <pic:spPr bwMode="auto">
                    <a:xfrm rot="16200000">
                      <a:off x="0" y="0"/>
                      <a:ext cx="745101" cy="536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500772" w14:textId="77777777" w:rsidR="00C8129E" w:rsidRDefault="00C8129E" w:rsidP="00464B8E">
      <w:pPr>
        <w:spacing w:after="0" w:line="259" w:lineRule="auto"/>
        <w:ind w:left="-5"/>
        <w:jc w:val="center"/>
        <w:rPr>
          <w:b/>
          <w:color w:val="3271AB"/>
          <w:sz w:val="36"/>
          <w:szCs w:val="32"/>
        </w:rPr>
        <w:sectPr w:rsidR="00C8129E" w:rsidSect="00795CB4">
          <w:type w:val="continuous"/>
          <w:pgSz w:w="11906" w:h="16838"/>
          <w:pgMar w:top="1440" w:right="567" w:bottom="1440" w:left="567" w:header="720" w:footer="720" w:gutter="0"/>
          <w:cols w:space="303"/>
        </w:sectPr>
      </w:pPr>
    </w:p>
    <w:p w14:paraId="5B7A5D0E" w14:textId="330F7DE3" w:rsidR="00464B8E" w:rsidRPr="00765BAC" w:rsidRDefault="00820421" w:rsidP="00374FD6">
      <w:pPr>
        <w:spacing w:after="0" w:line="259" w:lineRule="auto"/>
        <w:jc w:val="center"/>
        <w:rPr>
          <w:noProof/>
          <w:sz w:val="18"/>
          <w:szCs w:val="32"/>
        </w:rPr>
      </w:pPr>
      <w:r w:rsidRPr="00765BAC">
        <w:rPr>
          <w:b/>
          <w:color w:val="3271AB"/>
          <w:sz w:val="36"/>
          <w:szCs w:val="32"/>
        </w:rPr>
        <w:t>Fees</w:t>
      </w:r>
    </w:p>
    <w:p w14:paraId="50AD5852" w14:textId="77777777" w:rsidR="00795CB4" w:rsidRDefault="00795CB4" w:rsidP="00374FD6">
      <w:pPr>
        <w:spacing w:after="0" w:line="259" w:lineRule="auto"/>
      </w:pPr>
    </w:p>
    <w:p w14:paraId="1894D13C" w14:textId="6BE1CE1E" w:rsidR="00374FD6" w:rsidRDefault="00374FD6" w:rsidP="00374FD6">
      <w:pPr>
        <w:spacing w:after="0" w:line="259" w:lineRule="auto"/>
        <w:sectPr w:rsidR="00374FD6" w:rsidSect="00C8129E">
          <w:type w:val="continuous"/>
          <w:pgSz w:w="11906" w:h="16838"/>
          <w:pgMar w:top="1440" w:right="567" w:bottom="1440" w:left="567" w:header="720" w:footer="720" w:gutter="0"/>
          <w:cols w:space="303"/>
        </w:sectPr>
      </w:pPr>
    </w:p>
    <w:p w14:paraId="3E4634E0" w14:textId="77777777" w:rsidR="00531106" w:rsidRDefault="00531106">
      <w:pPr>
        <w:spacing w:after="0" w:line="259" w:lineRule="auto"/>
        <w:ind w:left="-5"/>
      </w:pPr>
    </w:p>
    <w:p w14:paraId="30FFFD46" w14:textId="77777777" w:rsidR="00396BB2" w:rsidRDefault="00396BB2" w:rsidP="00396BB2">
      <w:pPr>
        <w:spacing w:after="237" w:line="258" w:lineRule="auto"/>
        <w:ind w:left="-5" w:right="830"/>
        <w:rPr>
          <w:sz w:val="16"/>
        </w:rPr>
        <w:sectPr w:rsidR="00396BB2" w:rsidSect="00C8129E">
          <w:type w:val="continuous"/>
          <w:pgSz w:w="11906" w:h="16838"/>
          <w:pgMar w:top="1440" w:right="567" w:bottom="1440" w:left="567" w:header="720" w:footer="720" w:gutter="0"/>
          <w:cols w:space="303"/>
        </w:sectPr>
      </w:pPr>
    </w:p>
    <w:p w14:paraId="73716D49" w14:textId="2BB0DE58" w:rsidR="00396BB2" w:rsidRDefault="00751229" w:rsidP="00B0582F">
      <w:pPr>
        <w:spacing w:after="237" w:line="240" w:lineRule="auto"/>
        <w:ind w:left="360" w:right="566" w:firstLine="0"/>
        <w:rPr>
          <w:rFonts w:asciiTheme="majorHAnsi" w:hAnsiTheme="majorHAnsi" w:cstheme="majorHAnsi"/>
          <w:sz w:val="24"/>
          <w:szCs w:val="24"/>
        </w:rPr>
      </w:pPr>
      <w:r w:rsidRPr="0019133E">
        <w:rPr>
          <w:rFonts w:asciiTheme="majorHAnsi" w:hAnsiTheme="majorHAnsi" w:cstheme="majorHAnsi"/>
          <w:sz w:val="24"/>
          <w:szCs w:val="24"/>
        </w:rPr>
        <w:t xml:space="preserve">We understand how stressful organising childcare finances can be, so </w:t>
      </w:r>
      <w:r w:rsidR="00D66C73" w:rsidRPr="0019133E">
        <w:rPr>
          <w:rFonts w:asciiTheme="majorHAnsi" w:hAnsiTheme="majorHAnsi" w:cstheme="majorHAnsi"/>
          <w:sz w:val="24"/>
          <w:szCs w:val="24"/>
        </w:rPr>
        <w:t xml:space="preserve">we offer a range of options for organising your childcare. If your needs are not met by any of the options below, then please email Bex at </w:t>
      </w:r>
      <w:hyperlink r:id="rId10" w:history="1">
        <w:r w:rsidR="00D66C73" w:rsidRPr="0019133E">
          <w:rPr>
            <w:rStyle w:val="Hyperlink"/>
            <w:rFonts w:asciiTheme="majorHAnsi" w:hAnsiTheme="majorHAnsi" w:cstheme="majorHAnsi"/>
            <w:sz w:val="24"/>
            <w:szCs w:val="24"/>
          </w:rPr>
          <w:t>brightonlittleacorns@gmail.com</w:t>
        </w:r>
      </w:hyperlink>
      <w:r w:rsidR="00D66C73" w:rsidRPr="0019133E">
        <w:rPr>
          <w:rFonts w:asciiTheme="majorHAnsi" w:hAnsiTheme="majorHAnsi" w:cstheme="majorHAnsi"/>
          <w:sz w:val="24"/>
          <w:szCs w:val="24"/>
        </w:rPr>
        <w:t xml:space="preserve"> and we will do our best to accommodate</w:t>
      </w:r>
      <w:r w:rsidR="00D220FF" w:rsidRPr="0019133E">
        <w:rPr>
          <w:rFonts w:asciiTheme="majorHAnsi" w:hAnsiTheme="majorHAnsi" w:cstheme="majorHAnsi"/>
          <w:sz w:val="24"/>
          <w:szCs w:val="24"/>
        </w:rPr>
        <w:t xml:space="preserve"> </w:t>
      </w:r>
      <w:r w:rsidR="000F5F02" w:rsidRPr="0019133E">
        <w:rPr>
          <w:rFonts w:asciiTheme="majorHAnsi" w:hAnsiTheme="majorHAnsi" w:cstheme="majorHAnsi"/>
          <w:sz w:val="24"/>
          <w:szCs w:val="24"/>
        </w:rPr>
        <w:t>you</w:t>
      </w:r>
      <w:r w:rsidR="00D220FF" w:rsidRPr="0019133E">
        <w:rPr>
          <w:rFonts w:asciiTheme="majorHAnsi" w:hAnsiTheme="majorHAnsi" w:cstheme="majorHAnsi"/>
          <w:sz w:val="24"/>
          <w:szCs w:val="24"/>
        </w:rPr>
        <w:t>.</w:t>
      </w:r>
    </w:p>
    <w:p w14:paraId="590F25AE" w14:textId="77777777" w:rsidR="00C8129E" w:rsidRPr="0019133E" w:rsidRDefault="00C8129E" w:rsidP="00B0582F">
      <w:pPr>
        <w:spacing w:after="237" w:line="240" w:lineRule="auto"/>
        <w:ind w:left="360" w:right="566" w:firstLine="0"/>
        <w:rPr>
          <w:rFonts w:asciiTheme="majorHAnsi" w:hAnsiTheme="majorHAnsi" w:cstheme="majorHAnsi"/>
          <w:sz w:val="24"/>
          <w:szCs w:val="24"/>
        </w:rPr>
      </w:pPr>
    </w:p>
    <w:tbl>
      <w:tblPr>
        <w:tblpPr w:leftFromText="180" w:rightFromText="180" w:vertAnchor="text" w:horzAnchor="margin" w:tblpXSpec="center" w:tblpY="78"/>
        <w:tblW w:w="8095" w:type="dxa"/>
        <w:tblLook w:val="04A0" w:firstRow="1" w:lastRow="0" w:firstColumn="1" w:lastColumn="0" w:noHBand="0" w:noVBand="1"/>
      </w:tblPr>
      <w:tblGrid>
        <w:gridCol w:w="2099"/>
        <w:gridCol w:w="1199"/>
        <w:gridCol w:w="1200"/>
        <w:gridCol w:w="1199"/>
        <w:gridCol w:w="1199"/>
        <w:gridCol w:w="1199"/>
      </w:tblGrid>
      <w:tr w:rsidR="00C8129E" w:rsidRPr="000905E2" w14:paraId="599C735A" w14:textId="77777777" w:rsidTr="00A23B3E">
        <w:trPr>
          <w:trHeight w:val="405"/>
        </w:trPr>
        <w:tc>
          <w:tcPr>
            <w:tcW w:w="4498" w:type="dxa"/>
            <w:gridSpan w:val="3"/>
            <w:tcBorders>
              <w:top w:val="single" w:sz="8" w:space="0" w:color="F0F0F0"/>
              <w:left w:val="single" w:sz="8" w:space="0" w:color="F0F0F0"/>
              <w:bottom w:val="nil"/>
              <w:right w:val="nil"/>
            </w:tcBorders>
            <w:shd w:val="clear" w:color="000000" w:fill="FFFFFF"/>
            <w:vAlign w:val="center"/>
            <w:hideMark/>
          </w:tcPr>
          <w:p w14:paraId="7020F58F" w14:textId="5E6FC0AE" w:rsidR="00A23B3E" w:rsidRPr="000905E2" w:rsidRDefault="008360BB" w:rsidP="00A23B3E">
            <w:pPr>
              <w:spacing w:after="0" w:line="240" w:lineRule="auto"/>
              <w:ind w:left="0" w:firstLine="0"/>
              <w:rPr>
                <w:rFonts w:asciiTheme="majorHAnsi" w:eastAsia="Times New Roman" w:hAnsiTheme="majorHAnsi" w:cstheme="majorHAnsi"/>
                <w:b/>
                <w:bCs/>
                <w:color w:val="5C5C5C"/>
                <w:sz w:val="24"/>
                <w:szCs w:val="24"/>
              </w:rPr>
            </w:pPr>
            <w:r>
              <w:rPr>
                <w:rFonts w:asciiTheme="majorHAnsi" w:eastAsia="Times New Roman" w:hAnsiTheme="majorHAnsi" w:cstheme="majorHAnsi"/>
                <w:b/>
                <w:bCs/>
                <w:color w:val="5C5C5C"/>
                <w:sz w:val="24"/>
                <w:szCs w:val="24"/>
              </w:rPr>
              <w:t xml:space="preserve">All </w:t>
            </w:r>
            <w:proofErr w:type="gramStart"/>
            <w:r>
              <w:rPr>
                <w:rFonts w:asciiTheme="majorHAnsi" w:eastAsia="Times New Roman" w:hAnsiTheme="majorHAnsi" w:cstheme="majorHAnsi"/>
                <w:b/>
                <w:bCs/>
                <w:color w:val="5C5C5C"/>
                <w:sz w:val="24"/>
                <w:szCs w:val="24"/>
              </w:rPr>
              <w:t>Children  (</w:t>
            </w:r>
            <w:proofErr w:type="gramEnd"/>
            <w:r w:rsidR="00A23B3E" w:rsidRPr="000905E2">
              <w:rPr>
                <w:rFonts w:asciiTheme="majorHAnsi" w:eastAsia="Times New Roman" w:hAnsiTheme="majorHAnsi" w:cstheme="majorHAnsi"/>
                <w:b/>
                <w:bCs/>
                <w:color w:val="5C5C5C"/>
                <w:sz w:val="24"/>
                <w:szCs w:val="24"/>
              </w:rPr>
              <w:t>9 </w:t>
            </w:r>
            <w:r>
              <w:rPr>
                <w:rFonts w:asciiTheme="majorHAnsi" w:eastAsia="Times New Roman" w:hAnsiTheme="majorHAnsi" w:cstheme="majorHAnsi"/>
                <w:b/>
                <w:bCs/>
                <w:color w:val="5C5C5C"/>
                <w:sz w:val="24"/>
                <w:szCs w:val="24"/>
              </w:rPr>
              <w:t>months</w:t>
            </w:r>
            <w:r w:rsidR="00A23B3E" w:rsidRPr="000905E2">
              <w:rPr>
                <w:rFonts w:asciiTheme="majorHAnsi" w:eastAsia="Times New Roman" w:hAnsiTheme="majorHAnsi" w:cstheme="majorHAnsi"/>
                <w:b/>
                <w:bCs/>
                <w:color w:val="5C5C5C"/>
                <w:sz w:val="24"/>
                <w:szCs w:val="24"/>
              </w:rPr>
              <w:t xml:space="preserve"> – 5 </w:t>
            </w:r>
            <w:r>
              <w:rPr>
                <w:rFonts w:asciiTheme="majorHAnsi" w:eastAsia="Times New Roman" w:hAnsiTheme="majorHAnsi" w:cstheme="majorHAnsi"/>
                <w:b/>
                <w:bCs/>
                <w:color w:val="5C5C5C"/>
                <w:sz w:val="24"/>
                <w:szCs w:val="24"/>
              </w:rPr>
              <w:t>years)</w:t>
            </w:r>
          </w:p>
        </w:tc>
        <w:tc>
          <w:tcPr>
            <w:tcW w:w="1199" w:type="dxa"/>
            <w:tcBorders>
              <w:top w:val="single" w:sz="8" w:space="0" w:color="F0F0F0"/>
              <w:left w:val="nil"/>
              <w:bottom w:val="nil"/>
              <w:right w:val="nil"/>
            </w:tcBorders>
            <w:shd w:val="clear" w:color="000000" w:fill="FFFFFF"/>
            <w:vAlign w:val="center"/>
            <w:hideMark/>
          </w:tcPr>
          <w:p w14:paraId="3B79670F"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 </w:t>
            </w:r>
          </w:p>
        </w:tc>
        <w:tc>
          <w:tcPr>
            <w:tcW w:w="1199" w:type="dxa"/>
            <w:tcBorders>
              <w:top w:val="single" w:sz="8" w:space="0" w:color="F0F0F0"/>
              <w:left w:val="nil"/>
              <w:bottom w:val="nil"/>
              <w:right w:val="nil"/>
            </w:tcBorders>
            <w:shd w:val="clear" w:color="000000" w:fill="FFFFFF"/>
            <w:vAlign w:val="center"/>
            <w:hideMark/>
          </w:tcPr>
          <w:p w14:paraId="3B738AE2"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 </w:t>
            </w:r>
          </w:p>
        </w:tc>
        <w:tc>
          <w:tcPr>
            <w:tcW w:w="1199" w:type="dxa"/>
            <w:tcBorders>
              <w:top w:val="single" w:sz="8" w:space="0" w:color="F0F0F0"/>
              <w:left w:val="nil"/>
              <w:bottom w:val="nil"/>
              <w:right w:val="single" w:sz="8" w:space="0" w:color="F0F0F0"/>
            </w:tcBorders>
            <w:shd w:val="clear" w:color="000000" w:fill="FFFFFF"/>
            <w:vAlign w:val="center"/>
            <w:hideMark/>
          </w:tcPr>
          <w:p w14:paraId="5AA3D12C"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 </w:t>
            </w:r>
          </w:p>
        </w:tc>
      </w:tr>
      <w:tr w:rsidR="00A23B3E" w:rsidRPr="0019133E" w14:paraId="004E26A6" w14:textId="77777777" w:rsidTr="00A23B3E">
        <w:trPr>
          <w:trHeight w:val="405"/>
        </w:trPr>
        <w:tc>
          <w:tcPr>
            <w:tcW w:w="2099" w:type="dxa"/>
            <w:tcBorders>
              <w:top w:val="single" w:sz="4" w:space="0" w:color="auto"/>
              <w:left w:val="single" w:sz="4" w:space="0" w:color="auto"/>
              <w:bottom w:val="single" w:sz="4" w:space="0" w:color="auto"/>
              <w:right w:val="single" w:sz="4" w:space="0" w:color="auto"/>
            </w:tcBorders>
            <w:shd w:val="clear" w:color="000000" w:fill="F9F9F9"/>
            <w:vAlign w:val="center"/>
            <w:hideMark/>
          </w:tcPr>
          <w:p w14:paraId="620232E3"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Sessions per week</w:t>
            </w:r>
          </w:p>
        </w:tc>
        <w:tc>
          <w:tcPr>
            <w:tcW w:w="1199" w:type="dxa"/>
            <w:tcBorders>
              <w:top w:val="single" w:sz="4" w:space="0" w:color="auto"/>
              <w:left w:val="nil"/>
              <w:bottom w:val="single" w:sz="4" w:space="0" w:color="auto"/>
              <w:right w:val="single" w:sz="4" w:space="0" w:color="auto"/>
            </w:tcBorders>
            <w:shd w:val="clear" w:color="000000" w:fill="F9F9F9"/>
            <w:vAlign w:val="center"/>
            <w:hideMark/>
          </w:tcPr>
          <w:p w14:paraId="09671D96"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1</w:t>
            </w:r>
          </w:p>
        </w:tc>
        <w:tc>
          <w:tcPr>
            <w:tcW w:w="1200" w:type="dxa"/>
            <w:tcBorders>
              <w:top w:val="single" w:sz="4" w:space="0" w:color="auto"/>
              <w:left w:val="nil"/>
              <w:bottom w:val="single" w:sz="4" w:space="0" w:color="auto"/>
              <w:right w:val="single" w:sz="4" w:space="0" w:color="auto"/>
            </w:tcBorders>
            <w:shd w:val="clear" w:color="000000" w:fill="F9F9F9"/>
            <w:vAlign w:val="center"/>
            <w:hideMark/>
          </w:tcPr>
          <w:p w14:paraId="53E6C547"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2</w:t>
            </w:r>
          </w:p>
        </w:tc>
        <w:tc>
          <w:tcPr>
            <w:tcW w:w="1199" w:type="dxa"/>
            <w:tcBorders>
              <w:top w:val="single" w:sz="4" w:space="0" w:color="auto"/>
              <w:left w:val="nil"/>
              <w:bottom w:val="single" w:sz="4" w:space="0" w:color="auto"/>
              <w:right w:val="single" w:sz="4" w:space="0" w:color="auto"/>
            </w:tcBorders>
            <w:shd w:val="clear" w:color="000000" w:fill="F9F9F9"/>
            <w:vAlign w:val="center"/>
            <w:hideMark/>
          </w:tcPr>
          <w:p w14:paraId="572B2110"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3</w:t>
            </w:r>
          </w:p>
        </w:tc>
        <w:tc>
          <w:tcPr>
            <w:tcW w:w="1199" w:type="dxa"/>
            <w:tcBorders>
              <w:top w:val="single" w:sz="4" w:space="0" w:color="auto"/>
              <w:left w:val="nil"/>
              <w:bottom w:val="single" w:sz="4" w:space="0" w:color="auto"/>
              <w:right w:val="single" w:sz="4" w:space="0" w:color="auto"/>
            </w:tcBorders>
            <w:shd w:val="clear" w:color="000000" w:fill="F9F9F9"/>
            <w:vAlign w:val="center"/>
            <w:hideMark/>
          </w:tcPr>
          <w:p w14:paraId="2CA04EB6"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4</w:t>
            </w:r>
          </w:p>
        </w:tc>
        <w:tc>
          <w:tcPr>
            <w:tcW w:w="1199" w:type="dxa"/>
            <w:tcBorders>
              <w:top w:val="single" w:sz="4" w:space="0" w:color="auto"/>
              <w:left w:val="nil"/>
              <w:bottom w:val="single" w:sz="4" w:space="0" w:color="auto"/>
              <w:right w:val="single" w:sz="4" w:space="0" w:color="auto"/>
            </w:tcBorders>
            <w:shd w:val="clear" w:color="000000" w:fill="F9F9F9"/>
            <w:vAlign w:val="center"/>
            <w:hideMark/>
          </w:tcPr>
          <w:p w14:paraId="1CF8652D"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5</w:t>
            </w:r>
          </w:p>
        </w:tc>
      </w:tr>
      <w:tr w:rsidR="00A23B3E" w:rsidRPr="0019133E" w14:paraId="1E591FA4" w14:textId="77777777" w:rsidTr="00A23B3E">
        <w:trPr>
          <w:trHeight w:val="405"/>
        </w:trPr>
        <w:tc>
          <w:tcPr>
            <w:tcW w:w="2099" w:type="dxa"/>
            <w:tcBorders>
              <w:top w:val="nil"/>
              <w:left w:val="single" w:sz="4" w:space="0" w:color="auto"/>
              <w:bottom w:val="single" w:sz="4" w:space="0" w:color="auto"/>
              <w:right w:val="single" w:sz="4" w:space="0" w:color="auto"/>
            </w:tcBorders>
            <w:shd w:val="clear" w:color="000000" w:fill="FFFFFF"/>
            <w:vAlign w:val="center"/>
            <w:hideMark/>
          </w:tcPr>
          <w:p w14:paraId="512D63BA" w14:textId="404C3CC4" w:rsidR="00A23B3E" w:rsidRPr="000905E2" w:rsidRDefault="0076634B" w:rsidP="00A23B3E">
            <w:pPr>
              <w:spacing w:after="0" w:line="240" w:lineRule="auto"/>
              <w:ind w:left="0" w:firstLine="0"/>
              <w:jc w:val="center"/>
              <w:rPr>
                <w:rFonts w:asciiTheme="majorHAnsi" w:eastAsia="Times New Roman" w:hAnsiTheme="majorHAnsi" w:cstheme="majorHAnsi"/>
                <w:b/>
                <w:bCs/>
                <w:color w:val="5C5C5C"/>
                <w:sz w:val="24"/>
                <w:szCs w:val="24"/>
              </w:rPr>
            </w:pPr>
            <w:r>
              <w:rPr>
                <w:rFonts w:asciiTheme="majorHAnsi" w:eastAsia="Times New Roman" w:hAnsiTheme="majorHAnsi" w:cstheme="majorHAnsi"/>
                <w:b/>
                <w:bCs/>
                <w:color w:val="5C5C5C"/>
                <w:sz w:val="24"/>
                <w:szCs w:val="24"/>
              </w:rPr>
              <w:t>Per full day</w:t>
            </w:r>
          </w:p>
        </w:tc>
        <w:tc>
          <w:tcPr>
            <w:tcW w:w="1199" w:type="dxa"/>
            <w:tcBorders>
              <w:top w:val="nil"/>
              <w:left w:val="nil"/>
              <w:bottom w:val="single" w:sz="4" w:space="0" w:color="auto"/>
              <w:right w:val="single" w:sz="4" w:space="0" w:color="auto"/>
            </w:tcBorders>
            <w:shd w:val="clear" w:color="000000" w:fill="FFFFFF"/>
            <w:vAlign w:val="center"/>
            <w:hideMark/>
          </w:tcPr>
          <w:p w14:paraId="5557C3F7" w14:textId="1763F31A"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c>
          <w:tcPr>
            <w:tcW w:w="1200" w:type="dxa"/>
            <w:tcBorders>
              <w:top w:val="nil"/>
              <w:left w:val="nil"/>
              <w:bottom w:val="single" w:sz="4" w:space="0" w:color="auto"/>
              <w:right w:val="single" w:sz="4" w:space="0" w:color="auto"/>
            </w:tcBorders>
            <w:shd w:val="clear" w:color="000000" w:fill="FFFFFF"/>
            <w:vAlign w:val="center"/>
            <w:hideMark/>
          </w:tcPr>
          <w:p w14:paraId="2305CA73" w14:textId="0F304D34"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FFFFF"/>
            <w:vAlign w:val="center"/>
            <w:hideMark/>
          </w:tcPr>
          <w:p w14:paraId="303470F3" w14:textId="3318157D"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FFFFF"/>
            <w:vAlign w:val="center"/>
            <w:hideMark/>
          </w:tcPr>
          <w:p w14:paraId="66DDE594" w14:textId="60A78044"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FFFFF"/>
            <w:vAlign w:val="center"/>
            <w:hideMark/>
          </w:tcPr>
          <w:p w14:paraId="69BD4DA8" w14:textId="609786E1"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r>
      <w:tr w:rsidR="00A23B3E" w:rsidRPr="0019133E" w14:paraId="46A96318" w14:textId="77777777" w:rsidTr="00A23B3E">
        <w:trPr>
          <w:trHeight w:val="405"/>
        </w:trPr>
        <w:tc>
          <w:tcPr>
            <w:tcW w:w="2099" w:type="dxa"/>
            <w:tcBorders>
              <w:top w:val="nil"/>
              <w:left w:val="single" w:sz="4" w:space="0" w:color="auto"/>
              <w:bottom w:val="single" w:sz="4" w:space="0" w:color="auto"/>
              <w:right w:val="single" w:sz="4" w:space="0" w:color="auto"/>
            </w:tcBorders>
            <w:shd w:val="clear" w:color="000000" w:fill="F9F9F9"/>
            <w:vAlign w:val="center"/>
            <w:hideMark/>
          </w:tcPr>
          <w:p w14:paraId="5C1FA8D9"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Weekly</w:t>
            </w:r>
          </w:p>
        </w:tc>
        <w:tc>
          <w:tcPr>
            <w:tcW w:w="1199" w:type="dxa"/>
            <w:tcBorders>
              <w:top w:val="nil"/>
              <w:left w:val="nil"/>
              <w:bottom w:val="single" w:sz="4" w:space="0" w:color="auto"/>
              <w:right w:val="single" w:sz="4" w:space="0" w:color="auto"/>
            </w:tcBorders>
            <w:shd w:val="clear" w:color="000000" w:fill="F9F9F9"/>
            <w:vAlign w:val="center"/>
            <w:hideMark/>
          </w:tcPr>
          <w:p w14:paraId="459D779B" w14:textId="2C7172E6"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2F76E7">
              <w:rPr>
                <w:rFonts w:asciiTheme="majorHAnsi" w:eastAsia="Times New Roman" w:hAnsiTheme="majorHAnsi" w:cstheme="majorHAnsi"/>
                <w:b/>
                <w:bCs/>
                <w:color w:val="5C5C5C"/>
                <w:sz w:val="24"/>
                <w:szCs w:val="24"/>
              </w:rPr>
              <w:t>78</w:t>
            </w:r>
            <w:r w:rsidRPr="000905E2">
              <w:rPr>
                <w:rFonts w:asciiTheme="majorHAnsi" w:eastAsia="Times New Roman" w:hAnsiTheme="majorHAnsi" w:cstheme="majorHAnsi"/>
                <w:b/>
                <w:bCs/>
                <w:color w:val="5C5C5C"/>
                <w:sz w:val="24"/>
                <w:szCs w:val="24"/>
              </w:rPr>
              <w:t>.00</w:t>
            </w:r>
          </w:p>
        </w:tc>
        <w:tc>
          <w:tcPr>
            <w:tcW w:w="1200" w:type="dxa"/>
            <w:tcBorders>
              <w:top w:val="nil"/>
              <w:left w:val="nil"/>
              <w:bottom w:val="single" w:sz="4" w:space="0" w:color="auto"/>
              <w:right w:val="single" w:sz="4" w:space="0" w:color="auto"/>
            </w:tcBorders>
            <w:shd w:val="clear" w:color="000000" w:fill="F9F9F9"/>
            <w:vAlign w:val="center"/>
            <w:hideMark/>
          </w:tcPr>
          <w:p w14:paraId="450248EE" w14:textId="04DECEDD"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2F76E7">
              <w:rPr>
                <w:rFonts w:asciiTheme="majorHAnsi" w:eastAsia="Times New Roman" w:hAnsiTheme="majorHAnsi" w:cstheme="majorHAnsi"/>
                <w:b/>
                <w:bCs/>
                <w:color w:val="5C5C5C"/>
                <w:sz w:val="24"/>
                <w:szCs w:val="24"/>
              </w:rPr>
              <w:t>156</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03B4A137" w14:textId="06C48B8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2F76E7">
              <w:rPr>
                <w:rFonts w:asciiTheme="majorHAnsi" w:eastAsia="Times New Roman" w:hAnsiTheme="majorHAnsi" w:cstheme="majorHAnsi"/>
                <w:b/>
                <w:bCs/>
                <w:color w:val="5C5C5C"/>
                <w:sz w:val="24"/>
                <w:szCs w:val="24"/>
              </w:rPr>
              <w:t>234</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43996AC9" w14:textId="67EF28A4"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2F76E7">
              <w:rPr>
                <w:rFonts w:asciiTheme="majorHAnsi" w:eastAsia="Times New Roman" w:hAnsiTheme="majorHAnsi" w:cstheme="majorHAnsi"/>
                <w:b/>
                <w:bCs/>
                <w:color w:val="5C5C5C"/>
                <w:sz w:val="24"/>
                <w:szCs w:val="24"/>
              </w:rPr>
              <w:t>312</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6FA27683" w14:textId="0491E5B9"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3960A4">
              <w:rPr>
                <w:rFonts w:asciiTheme="majorHAnsi" w:eastAsia="Times New Roman" w:hAnsiTheme="majorHAnsi" w:cstheme="majorHAnsi"/>
                <w:b/>
                <w:bCs/>
                <w:color w:val="5C5C5C"/>
                <w:sz w:val="24"/>
                <w:szCs w:val="24"/>
              </w:rPr>
              <w:t>3</w:t>
            </w:r>
            <w:r w:rsidR="00462BDE">
              <w:rPr>
                <w:rFonts w:asciiTheme="majorHAnsi" w:eastAsia="Times New Roman" w:hAnsiTheme="majorHAnsi" w:cstheme="majorHAnsi"/>
                <w:b/>
                <w:bCs/>
                <w:color w:val="5C5C5C"/>
                <w:sz w:val="24"/>
                <w:szCs w:val="24"/>
              </w:rPr>
              <w:t>90</w:t>
            </w:r>
            <w:r w:rsidRPr="000905E2">
              <w:rPr>
                <w:rFonts w:asciiTheme="majorHAnsi" w:eastAsia="Times New Roman" w:hAnsiTheme="majorHAnsi" w:cstheme="majorHAnsi"/>
                <w:b/>
                <w:bCs/>
                <w:color w:val="5C5C5C"/>
                <w:sz w:val="24"/>
                <w:szCs w:val="24"/>
              </w:rPr>
              <w:t>.00</w:t>
            </w:r>
          </w:p>
        </w:tc>
      </w:tr>
      <w:tr w:rsidR="000B02FB" w:rsidRPr="0019133E" w14:paraId="1D98271F" w14:textId="77777777" w:rsidTr="00EF6590">
        <w:trPr>
          <w:trHeight w:val="405"/>
        </w:trPr>
        <w:tc>
          <w:tcPr>
            <w:tcW w:w="2099" w:type="dxa"/>
            <w:tcBorders>
              <w:top w:val="nil"/>
              <w:left w:val="single" w:sz="4" w:space="0" w:color="auto"/>
              <w:bottom w:val="single" w:sz="4" w:space="0" w:color="auto"/>
              <w:right w:val="single" w:sz="4" w:space="0" w:color="auto"/>
            </w:tcBorders>
            <w:shd w:val="clear" w:color="000000" w:fill="FFFFFF"/>
            <w:vAlign w:val="center"/>
            <w:hideMark/>
          </w:tcPr>
          <w:p w14:paraId="6B4B71F3" w14:textId="475DEC02"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Pr>
                <w:rFonts w:asciiTheme="majorHAnsi" w:eastAsia="Times New Roman" w:hAnsiTheme="majorHAnsi" w:cstheme="majorHAnsi"/>
                <w:b/>
                <w:bCs/>
                <w:color w:val="5C5C5C"/>
                <w:sz w:val="24"/>
                <w:szCs w:val="24"/>
              </w:rPr>
              <w:t>Per h</w:t>
            </w:r>
            <w:r w:rsidRPr="000905E2">
              <w:rPr>
                <w:rFonts w:asciiTheme="majorHAnsi" w:eastAsia="Times New Roman" w:hAnsiTheme="majorHAnsi" w:cstheme="majorHAnsi"/>
                <w:b/>
                <w:bCs/>
                <w:color w:val="5C5C5C"/>
                <w:sz w:val="24"/>
                <w:szCs w:val="24"/>
              </w:rPr>
              <w:t xml:space="preserve">alf day </w:t>
            </w:r>
          </w:p>
        </w:tc>
        <w:tc>
          <w:tcPr>
            <w:tcW w:w="1199" w:type="dxa"/>
            <w:tcBorders>
              <w:top w:val="nil"/>
              <w:left w:val="nil"/>
              <w:bottom w:val="single" w:sz="4" w:space="0" w:color="auto"/>
              <w:right w:val="single" w:sz="4" w:space="0" w:color="auto"/>
            </w:tcBorders>
            <w:shd w:val="clear" w:color="000000" w:fill="FFFFFF"/>
            <w:vAlign w:val="center"/>
            <w:hideMark/>
          </w:tcPr>
          <w:p w14:paraId="485F5623" w14:textId="4E1C9533"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Pr>
                <w:rFonts w:asciiTheme="majorHAnsi" w:eastAsia="Times New Roman" w:hAnsiTheme="majorHAnsi" w:cstheme="majorHAnsi"/>
                <w:b/>
                <w:bCs/>
                <w:color w:val="5C5C5C"/>
                <w:sz w:val="24"/>
                <w:szCs w:val="24"/>
              </w:rPr>
              <w:t>42</w:t>
            </w:r>
            <w:r w:rsidRPr="000905E2">
              <w:rPr>
                <w:rFonts w:asciiTheme="majorHAnsi" w:eastAsia="Times New Roman" w:hAnsiTheme="majorHAnsi" w:cstheme="majorHAnsi"/>
                <w:b/>
                <w:bCs/>
                <w:color w:val="5C5C5C"/>
                <w:sz w:val="24"/>
                <w:szCs w:val="24"/>
              </w:rPr>
              <w:t>.00</w:t>
            </w:r>
          </w:p>
        </w:tc>
        <w:tc>
          <w:tcPr>
            <w:tcW w:w="1200" w:type="dxa"/>
            <w:tcBorders>
              <w:top w:val="nil"/>
              <w:left w:val="nil"/>
              <w:bottom w:val="single" w:sz="4" w:space="0" w:color="auto"/>
              <w:right w:val="single" w:sz="4" w:space="0" w:color="auto"/>
            </w:tcBorders>
            <w:shd w:val="clear" w:color="000000" w:fill="FFFFFF"/>
            <w:hideMark/>
          </w:tcPr>
          <w:p w14:paraId="0C78550F" w14:textId="6C2EFC75"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sidRPr="00917A5A">
              <w:rPr>
                <w:rFonts w:asciiTheme="majorHAnsi" w:eastAsia="Times New Roman" w:hAnsiTheme="majorHAnsi" w:cstheme="majorHAnsi"/>
                <w:b/>
                <w:bCs/>
                <w:color w:val="5C5C5C"/>
                <w:sz w:val="24"/>
                <w:szCs w:val="24"/>
              </w:rPr>
              <w:t>£42.00</w:t>
            </w:r>
          </w:p>
        </w:tc>
        <w:tc>
          <w:tcPr>
            <w:tcW w:w="1199" w:type="dxa"/>
            <w:tcBorders>
              <w:top w:val="nil"/>
              <w:left w:val="nil"/>
              <w:bottom w:val="single" w:sz="4" w:space="0" w:color="auto"/>
              <w:right w:val="single" w:sz="4" w:space="0" w:color="auto"/>
            </w:tcBorders>
            <w:shd w:val="clear" w:color="000000" w:fill="FFFFFF"/>
            <w:hideMark/>
          </w:tcPr>
          <w:p w14:paraId="7F63D9D7" w14:textId="2184BF55"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sidRPr="00917A5A">
              <w:rPr>
                <w:rFonts w:asciiTheme="majorHAnsi" w:eastAsia="Times New Roman" w:hAnsiTheme="majorHAnsi" w:cstheme="majorHAnsi"/>
                <w:b/>
                <w:bCs/>
                <w:color w:val="5C5C5C"/>
                <w:sz w:val="24"/>
                <w:szCs w:val="24"/>
              </w:rPr>
              <w:t>£42.00</w:t>
            </w:r>
          </w:p>
        </w:tc>
        <w:tc>
          <w:tcPr>
            <w:tcW w:w="1199" w:type="dxa"/>
            <w:tcBorders>
              <w:top w:val="nil"/>
              <w:left w:val="nil"/>
              <w:bottom w:val="single" w:sz="4" w:space="0" w:color="auto"/>
              <w:right w:val="single" w:sz="4" w:space="0" w:color="auto"/>
            </w:tcBorders>
            <w:shd w:val="clear" w:color="000000" w:fill="FFFFFF"/>
            <w:hideMark/>
          </w:tcPr>
          <w:p w14:paraId="34A9128E" w14:textId="0F20A59E"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sidRPr="00917A5A">
              <w:rPr>
                <w:rFonts w:asciiTheme="majorHAnsi" w:eastAsia="Times New Roman" w:hAnsiTheme="majorHAnsi" w:cstheme="majorHAnsi"/>
                <w:b/>
                <w:bCs/>
                <w:color w:val="5C5C5C"/>
                <w:sz w:val="24"/>
                <w:szCs w:val="24"/>
              </w:rPr>
              <w:t>£42.00</w:t>
            </w:r>
          </w:p>
        </w:tc>
        <w:tc>
          <w:tcPr>
            <w:tcW w:w="1199" w:type="dxa"/>
            <w:tcBorders>
              <w:top w:val="nil"/>
              <w:left w:val="nil"/>
              <w:bottom w:val="single" w:sz="4" w:space="0" w:color="auto"/>
              <w:right w:val="single" w:sz="4" w:space="0" w:color="auto"/>
            </w:tcBorders>
            <w:shd w:val="clear" w:color="000000" w:fill="FFFFFF"/>
            <w:hideMark/>
          </w:tcPr>
          <w:p w14:paraId="55399864" w14:textId="76A9E6EB" w:rsidR="000B02FB" w:rsidRPr="000905E2" w:rsidRDefault="000B02FB" w:rsidP="000B02FB">
            <w:pPr>
              <w:spacing w:after="0" w:line="240" w:lineRule="auto"/>
              <w:ind w:left="0" w:firstLine="0"/>
              <w:jc w:val="center"/>
              <w:rPr>
                <w:rFonts w:asciiTheme="majorHAnsi" w:eastAsia="Times New Roman" w:hAnsiTheme="majorHAnsi" w:cstheme="majorHAnsi"/>
                <w:b/>
                <w:bCs/>
                <w:color w:val="5C5C5C"/>
                <w:sz w:val="24"/>
                <w:szCs w:val="24"/>
              </w:rPr>
            </w:pPr>
            <w:r w:rsidRPr="00917A5A">
              <w:rPr>
                <w:rFonts w:asciiTheme="majorHAnsi" w:eastAsia="Times New Roman" w:hAnsiTheme="majorHAnsi" w:cstheme="majorHAnsi"/>
                <w:b/>
                <w:bCs/>
                <w:color w:val="5C5C5C"/>
                <w:sz w:val="24"/>
                <w:szCs w:val="24"/>
              </w:rPr>
              <w:t>£42.00</w:t>
            </w:r>
          </w:p>
        </w:tc>
      </w:tr>
      <w:tr w:rsidR="00A23B3E" w:rsidRPr="0019133E" w14:paraId="5CF119F0" w14:textId="77777777" w:rsidTr="00A23B3E">
        <w:trPr>
          <w:trHeight w:val="405"/>
        </w:trPr>
        <w:tc>
          <w:tcPr>
            <w:tcW w:w="2099" w:type="dxa"/>
            <w:tcBorders>
              <w:top w:val="nil"/>
              <w:left w:val="single" w:sz="4" w:space="0" w:color="auto"/>
              <w:bottom w:val="single" w:sz="4" w:space="0" w:color="auto"/>
              <w:right w:val="single" w:sz="4" w:space="0" w:color="auto"/>
            </w:tcBorders>
            <w:shd w:val="clear" w:color="000000" w:fill="F9F9F9"/>
            <w:vAlign w:val="center"/>
            <w:hideMark/>
          </w:tcPr>
          <w:p w14:paraId="71218E3A" w14:textId="7777777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Weekly</w:t>
            </w:r>
          </w:p>
        </w:tc>
        <w:tc>
          <w:tcPr>
            <w:tcW w:w="1199" w:type="dxa"/>
            <w:tcBorders>
              <w:top w:val="nil"/>
              <w:left w:val="nil"/>
              <w:bottom w:val="single" w:sz="4" w:space="0" w:color="auto"/>
              <w:right w:val="single" w:sz="4" w:space="0" w:color="auto"/>
            </w:tcBorders>
            <w:shd w:val="clear" w:color="000000" w:fill="FFFFFF"/>
            <w:vAlign w:val="center"/>
            <w:hideMark/>
          </w:tcPr>
          <w:p w14:paraId="2F5A293A" w14:textId="54E48FC6"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76634B">
              <w:rPr>
                <w:rFonts w:asciiTheme="majorHAnsi" w:eastAsia="Times New Roman" w:hAnsiTheme="majorHAnsi" w:cstheme="majorHAnsi"/>
                <w:b/>
                <w:bCs/>
                <w:color w:val="5C5C5C"/>
                <w:sz w:val="24"/>
                <w:szCs w:val="24"/>
              </w:rPr>
              <w:t>42</w:t>
            </w:r>
            <w:r w:rsidRPr="000905E2">
              <w:rPr>
                <w:rFonts w:asciiTheme="majorHAnsi" w:eastAsia="Times New Roman" w:hAnsiTheme="majorHAnsi" w:cstheme="majorHAnsi"/>
                <w:b/>
                <w:bCs/>
                <w:color w:val="5C5C5C"/>
                <w:sz w:val="24"/>
                <w:szCs w:val="24"/>
              </w:rPr>
              <w:t>.00</w:t>
            </w:r>
          </w:p>
        </w:tc>
        <w:tc>
          <w:tcPr>
            <w:tcW w:w="1200" w:type="dxa"/>
            <w:tcBorders>
              <w:top w:val="nil"/>
              <w:left w:val="nil"/>
              <w:bottom w:val="single" w:sz="4" w:space="0" w:color="auto"/>
              <w:right w:val="single" w:sz="4" w:space="0" w:color="auto"/>
            </w:tcBorders>
            <w:shd w:val="clear" w:color="000000" w:fill="F9F9F9"/>
            <w:vAlign w:val="center"/>
            <w:hideMark/>
          </w:tcPr>
          <w:p w14:paraId="30EC6E1D" w14:textId="79972B1C"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462BDE">
              <w:rPr>
                <w:rFonts w:asciiTheme="majorHAnsi" w:eastAsia="Times New Roman" w:hAnsiTheme="majorHAnsi" w:cstheme="majorHAnsi"/>
                <w:b/>
                <w:bCs/>
                <w:color w:val="5C5C5C"/>
                <w:sz w:val="24"/>
                <w:szCs w:val="24"/>
              </w:rPr>
              <w:t>84</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7949126B" w14:textId="40153C67"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3960A4">
              <w:rPr>
                <w:rFonts w:asciiTheme="majorHAnsi" w:eastAsia="Times New Roman" w:hAnsiTheme="majorHAnsi" w:cstheme="majorHAnsi"/>
                <w:b/>
                <w:bCs/>
                <w:color w:val="5C5C5C"/>
                <w:sz w:val="24"/>
                <w:szCs w:val="24"/>
              </w:rPr>
              <w:t>1</w:t>
            </w:r>
            <w:r w:rsidR="00462BDE">
              <w:rPr>
                <w:rFonts w:asciiTheme="majorHAnsi" w:eastAsia="Times New Roman" w:hAnsiTheme="majorHAnsi" w:cstheme="majorHAnsi"/>
                <w:b/>
                <w:bCs/>
                <w:color w:val="5C5C5C"/>
                <w:sz w:val="24"/>
                <w:szCs w:val="24"/>
              </w:rPr>
              <w:t>26</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03548271" w14:textId="37007449"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£1</w:t>
            </w:r>
            <w:r w:rsidR="00462BDE">
              <w:rPr>
                <w:rFonts w:asciiTheme="majorHAnsi" w:eastAsia="Times New Roman" w:hAnsiTheme="majorHAnsi" w:cstheme="majorHAnsi"/>
                <w:b/>
                <w:bCs/>
                <w:color w:val="5C5C5C"/>
                <w:sz w:val="24"/>
                <w:szCs w:val="24"/>
              </w:rPr>
              <w:t>68</w:t>
            </w:r>
            <w:r w:rsidRPr="000905E2">
              <w:rPr>
                <w:rFonts w:asciiTheme="majorHAnsi" w:eastAsia="Times New Roman" w:hAnsiTheme="majorHAnsi" w:cstheme="majorHAnsi"/>
                <w:b/>
                <w:bCs/>
                <w:color w:val="5C5C5C"/>
                <w:sz w:val="24"/>
                <w:szCs w:val="24"/>
              </w:rPr>
              <w:t>.00</w:t>
            </w:r>
          </w:p>
        </w:tc>
        <w:tc>
          <w:tcPr>
            <w:tcW w:w="1199" w:type="dxa"/>
            <w:tcBorders>
              <w:top w:val="nil"/>
              <w:left w:val="nil"/>
              <w:bottom w:val="single" w:sz="4" w:space="0" w:color="auto"/>
              <w:right w:val="single" w:sz="4" w:space="0" w:color="auto"/>
            </w:tcBorders>
            <w:shd w:val="clear" w:color="000000" w:fill="F9F9F9"/>
            <w:vAlign w:val="center"/>
            <w:hideMark/>
          </w:tcPr>
          <w:p w14:paraId="5C1CEE5C" w14:textId="2B8B4B5C" w:rsidR="00A23B3E" w:rsidRPr="000905E2" w:rsidRDefault="00A23B3E" w:rsidP="00A23B3E">
            <w:pPr>
              <w:spacing w:after="0" w:line="240" w:lineRule="auto"/>
              <w:ind w:left="0" w:firstLine="0"/>
              <w:jc w:val="center"/>
              <w:rPr>
                <w:rFonts w:asciiTheme="majorHAnsi" w:eastAsia="Times New Roman" w:hAnsiTheme="majorHAnsi" w:cstheme="majorHAnsi"/>
                <w:b/>
                <w:bCs/>
                <w:color w:val="5C5C5C"/>
                <w:sz w:val="24"/>
                <w:szCs w:val="24"/>
              </w:rPr>
            </w:pPr>
            <w:r w:rsidRPr="000905E2">
              <w:rPr>
                <w:rFonts w:asciiTheme="majorHAnsi" w:eastAsia="Times New Roman" w:hAnsiTheme="majorHAnsi" w:cstheme="majorHAnsi"/>
                <w:b/>
                <w:bCs/>
                <w:color w:val="5C5C5C"/>
                <w:sz w:val="24"/>
                <w:szCs w:val="24"/>
              </w:rPr>
              <w:t>£</w:t>
            </w:r>
            <w:r w:rsidR="000B02FB">
              <w:rPr>
                <w:rFonts w:asciiTheme="majorHAnsi" w:eastAsia="Times New Roman" w:hAnsiTheme="majorHAnsi" w:cstheme="majorHAnsi"/>
                <w:b/>
                <w:bCs/>
                <w:color w:val="5C5C5C"/>
                <w:sz w:val="24"/>
                <w:szCs w:val="24"/>
              </w:rPr>
              <w:t>210</w:t>
            </w:r>
            <w:r w:rsidRPr="000905E2">
              <w:rPr>
                <w:rFonts w:asciiTheme="majorHAnsi" w:eastAsia="Times New Roman" w:hAnsiTheme="majorHAnsi" w:cstheme="majorHAnsi"/>
                <w:b/>
                <w:bCs/>
                <w:color w:val="5C5C5C"/>
                <w:sz w:val="24"/>
                <w:szCs w:val="24"/>
              </w:rPr>
              <w:t>.</w:t>
            </w:r>
            <w:r w:rsidR="00EA6359">
              <w:rPr>
                <w:rFonts w:asciiTheme="majorHAnsi" w:eastAsia="Times New Roman" w:hAnsiTheme="majorHAnsi" w:cstheme="majorHAnsi"/>
                <w:b/>
                <w:bCs/>
                <w:color w:val="5C5C5C"/>
                <w:sz w:val="24"/>
                <w:szCs w:val="24"/>
              </w:rPr>
              <w:t>00</w:t>
            </w:r>
          </w:p>
        </w:tc>
      </w:tr>
    </w:tbl>
    <w:p w14:paraId="5A07D03F" w14:textId="7FB10D43" w:rsidR="00C32217" w:rsidRPr="0019133E" w:rsidRDefault="00C32217" w:rsidP="00B0582F">
      <w:pPr>
        <w:spacing w:after="237" w:line="240" w:lineRule="auto"/>
        <w:ind w:left="360" w:right="566" w:firstLine="0"/>
        <w:rPr>
          <w:rFonts w:asciiTheme="majorHAnsi" w:hAnsiTheme="majorHAnsi" w:cstheme="majorHAnsi"/>
          <w:sz w:val="24"/>
          <w:szCs w:val="24"/>
        </w:rPr>
      </w:pPr>
    </w:p>
    <w:p w14:paraId="3745C1EF" w14:textId="77777777" w:rsidR="000905E2" w:rsidRPr="0019133E" w:rsidRDefault="000905E2" w:rsidP="00B0582F">
      <w:pPr>
        <w:spacing w:after="237" w:line="240" w:lineRule="auto"/>
        <w:ind w:left="360" w:right="566" w:firstLine="0"/>
        <w:rPr>
          <w:rFonts w:asciiTheme="majorHAnsi" w:hAnsiTheme="majorHAnsi" w:cstheme="majorHAnsi"/>
          <w:sz w:val="24"/>
          <w:szCs w:val="24"/>
        </w:rPr>
      </w:pPr>
    </w:p>
    <w:p w14:paraId="5AB10ACA" w14:textId="77777777" w:rsidR="00A23B3E" w:rsidRPr="0019133E" w:rsidRDefault="00A23B3E" w:rsidP="00B0582F">
      <w:pPr>
        <w:spacing w:after="237" w:line="240" w:lineRule="auto"/>
        <w:ind w:left="360" w:right="566" w:firstLine="0"/>
        <w:rPr>
          <w:rFonts w:asciiTheme="majorHAnsi" w:hAnsiTheme="majorHAnsi" w:cstheme="majorHAnsi"/>
          <w:sz w:val="24"/>
          <w:szCs w:val="24"/>
        </w:rPr>
      </w:pPr>
    </w:p>
    <w:p w14:paraId="445FA3F8" w14:textId="77777777" w:rsidR="00A23B3E" w:rsidRPr="0019133E" w:rsidRDefault="00A23B3E" w:rsidP="00B0582F">
      <w:pPr>
        <w:spacing w:after="237" w:line="240" w:lineRule="auto"/>
        <w:ind w:left="360" w:right="566" w:firstLine="0"/>
        <w:rPr>
          <w:rFonts w:asciiTheme="majorHAnsi" w:hAnsiTheme="majorHAnsi" w:cstheme="majorHAnsi"/>
          <w:sz w:val="24"/>
          <w:szCs w:val="24"/>
        </w:rPr>
      </w:pPr>
    </w:p>
    <w:p w14:paraId="4E10ED75" w14:textId="77777777" w:rsidR="00A23B3E" w:rsidRPr="0019133E" w:rsidRDefault="00A23B3E" w:rsidP="00B0582F">
      <w:pPr>
        <w:spacing w:after="237" w:line="240" w:lineRule="auto"/>
        <w:ind w:left="360" w:right="566" w:firstLine="0"/>
        <w:rPr>
          <w:rFonts w:asciiTheme="majorHAnsi" w:hAnsiTheme="majorHAnsi" w:cstheme="majorHAnsi"/>
          <w:sz w:val="24"/>
          <w:szCs w:val="24"/>
        </w:rPr>
      </w:pPr>
    </w:p>
    <w:p w14:paraId="1357A323" w14:textId="77777777" w:rsidR="00A23B3E" w:rsidRDefault="00A23B3E" w:rsidP="00B0582F">
      <w:pPr>
        <w:spacing w:after="237" w:line="240" w:lineRule="auto"/>
        <w:ind w:left="360" w:right="566" w:firstLine="0"/>
        <w:rPr>
          <w:rFonts w:asciiTheme="majorHAnsi" w:hAnsiTheme="majorHAnsi" w:cstheme="majorHAnsi"/>
          <w:sz w:val="24"/>
          <w:szCs w:val="24"/>
        </w:rPr>
      </w:pPr>
    </w:p>
    <w:p w14:paraId="7944BFF9" w14:textId="77777777" w:rsidR="00C8129E" w:rsidRPr="0019133E" w:rsidRDefault="00C8129E" w:rsidP="00B0582F">
      <w:pPr>
        <w:spacing w:after="237" w:line="240" w:lineRule="auto"/>
        <w:ind w:left="360" w:right="566" w:firstLine="0"/>
        <w:rPr>
          <w:rFonts w:asciiTheme="majorHAnsi" w:hAnsiTheme="majorHAnsi" w:cstheme="majorHAnsi"/>
          <w:sz w:val="24"/>
          <w:szCs w:val="24"/>
        </w:rPr>
      </w:pPr>
    </w:p>
    <w:p w14:paraId="45F7CF09" w14:textId="01FB56BE" w:rsidR="00066CF2" w:rsidRPr="0019133E" w:rsidRDefault="00FE3675" w:rsidP="00A23B3E">
      <w:p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 xml:space="preserve">Our </w:t>
      </w:r>
      <w:proofErr w:type="gramStart"/>
      <w:r w:rsidRPr="0019133E">
        <w:rPr>
          <w:rFonts w:asciiTheme="majorHAnsi" w:hAnsiTheme="majorHAnsi" w:cstheme="majorHAnsi"/>
          <w:sz w:val="24"/>
          <w:szCs w:val="24"/>
        </w:rPr>
        <w:t>low cost</w:t>
      </w:r>
      <w:proofErr w:type="gramEnd"/>
      <w:r w:rsidRPr="0019133E">
        <w:rPr>
          <w:rFonts w:asciiTheme="majorHAnsi" w:hAnsiTheme="majorHAnsi" w:cstheme="majorHAnsi"/>
          <w:sz w:val="24"/>
          <w:szCs w:val="24"/>
        </w:rPr>
        <w:t xml:space="preserve"> rates are all-inclusive and </w:t>
      </w:r>
      <w:r w:rsidR="00AA3729" w:rsidRPr="0019133E">
        <w:rPr>
          <w:rFonts w:asciiTheme="majorHAnsi" w:hAnsiTheme="majorHAnsi" w:cstheme="majorHAnsi"/>
          <w:sz w:val="24"/>
          <w:szCs w:val="24"/>
        </w:rPr>
        <w:t>cover</w:t>
      </w:r>
      <w:r w:rsidRPr="0019133E">
        <w:rPr>
          <w:rFonts w:asciiTheme="majorHAnsi" w:hAnsiTheme="majorHAnsi" w:cstheme="majorHAnsi"/>
          <w:sz w:val="24"/>
          <w:szCs w:val="24"/>
        </w:rPr>
        <w:t>:</w:t>
      </w:r>
    </w:p>
    <w:p w14:paraId="3838ACF6" w14:textId="77777777" w:rsidR="00066CF2" w:rsidRPr="0019133E" w:rsidRDefault="00066CF2"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N</w:t>
      </w:r>
      <w:r w:rsidR="00FE3675" w:rsidRPr="0019133E">
        <w:rPr>
          <w:rFonts w:asciiTheme="majorHAnsi" w:hAnsiTheme="majorHAnsi" w:cstheme="majorHAnsi"/>
          <w:sz w:val="24"/>
          <w:szCs w:val="24"/>
        </w:rPr>
        <w:t>appies</w:t>
      </w:r>
    </w:p>
    <w:p w14:paraId="6E413CF6" w14:textId="77777777" w:rsidR="00066CF2" w:rsidRPr="0019133E" w:rsidRDefault="00066CF2"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S</w:t>
      </w:r>
      <w:r w:rsidR="00FE3675" w:rsidRPr="0019133E">
        <w:rPr>
          <w:rFonts w:asciiTheme="majorHAnsi" w:hAnsiTheme="majorHAnsi" w:cstheme="majorHAnsi"/>
          <w:sz w:val="24"/>
          <w:szCs w:val="24"/>
        </w:rPr>
        <w:t>uncream</w:t>
      </w:r>
    </w:p>
    <w:p w14:paraId="6EA1E61C" w14:textId="77777777" w:rsidR="00066CF2" w:rsidRPr="0019133E" w:rsidRDefault="00066CF2"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C</w:t>
      </w:r>
      <w:r w:rsidR="00FE3675" w:rsidRPr="0019133E">
        <w:rPr>
          <w:rFonts w:asciiTheme="majorHAnsi" w:hAnsiTheme="majorHAnsi" w:cstheme="majorHAnsi"/>
          <w:sz w:val="24"/>
          <w:szCs w:val="24"/>
        </w:rPr>
        <w:t xml:space="preserve">reams, </w:t>
      </w:r>
      <w:r w:rsidR="00E926F4" w:rsidRPr="0019133E">
        <w:rPr>
          <w:rFonts w:asciiTheme="majorHAnsi" w:hAnsiTheme="majorHAnsi" w:cstheme="majorHAnsi"/>
          <w:sz w:val="24"/>
          <w:szCs w:val="24"/>
        </w:rPr>
        <w:t>lotions and wipes</w:t>
      </w:r>
    </w:p>
    <w:p w14:paraId="2C7355D5" w14:textId="77777777" w:rsidR="00066CF2" w:rsidRPr="0019133E" w:rsidRDefault="00066CF2"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M</w:t>
      </w:r>
      <w:r w:rsidR="00FE3675" w:rsidRPr="0019133E">
        <w:rPr>
          <w:rFonts w:asciiTheme="majorHAnsi" w:hAnsiTheme="majorHAnsi" w:cstheme="majorHAnsi"/>
          <w:sz w:val="24"/>
          <w:szCs w:val="24"/>
        </w:rPr>
        <w:t>orning snack</w:t>
      </w:r>
      <w:r w:rsidR="00E926F4" w:rsidRPr="0019133E">
        <w:rPr>
          <w:rFonts w:asciiTheme="majorHAnsi" w:hAnsiTheme="majorHAnsi" w:cstheme="majorHAnsi"/>
          <w:sz w:val="24"/>
          <w:szCs w:val="24"/>
        </w:rPr>
        <w:t xml:space="preserve"> &amp;</w:t>
      </w:r>
      <w:r w:rsidR="00FE3675" w:rsidRPr="0019133E">
        <w:rPr>
          <w:rFonts w:asciiTheme="majorHAnsi" w:hAnsiTheme="majorHAnsi" w:cstheme="majorHAnsi"/>
          <w:sz w:val="24"/>
          <w:szCs w:val="24"/>
        </w:rPr>
        <w:t xml:space="preserve"> lunch</w:t>
      </w:r>
      <w:r w:rsidR="00E926F4" w:rsidRPr="0019133E">
        <w:rPr>
          <w:rFonts w:asciiTheme="majorHAnsi" w:hAnsiTheme="majorHAnsi" w:cstheme="majorHAnsi"/>
          <w:sz w:val="24"/>
          <w:szCs w:val="24"/>
        </w:rPr>
        <w:t xml:space="preserve"> (morning session)</w:t>
      </w:r>
    </w:p>
    <w:p w14:paraId="37200E68" w14:textId="77777777" w:rsidR="00066CF2" w:rsidRPr="0019133E" w:rsidRDefault="00066CF2"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A</w:t>
      </w:r>
      <w:r w:rsidR="00FE3675" w:rsidRPr="0019133E">
        <w:rPr>
          <w:rFonts w:asciiTheme="majorHAnsi" w:hAnsiTheme="majorHAnsi" w:cstheme="majorHAnsi"/>
          <w:sz w:val="24"/>
          <w:szCs w:val="24"/>
        </w:rPr>
        <w:t>fternoon snack</w:t>
      </w:r>
      <w:r w:rsidR="00E926F4" w:rsidRPr="0019133E">
        <w:rPr>
          <w:rFonts w:asciiTheme="majorHAnsi" w:hAnsiTheme="majorHAnsi" w:cstheme="majorHAnsi"/>
          <w:sz w:val="24"/>
          <w:szCs w:val="24"/>
        </w:rPr>
        <w:t xml:space="preserve"> &amp;</w:t>
      </w:r>
      <w:r w:rsidR="00FE3675" w:rsidRPr="0019133E">
        <w:rPr>
          <w:rFonts w:asciiTheme="majorHAnsi" w:hAnsiTheme="majorHAnsi" w:cstheme="majorHAnsi"/>
          <w:sz w:val="24"/>
          <w:szCs w:val="24"/>
        </w:rPr>
        <w:t xml:space="preserve"> dinner</w:t>
      </w:r>
      <w:r w:rsidR="00E926F4" w:rsidRPr="0019133E">
        <w:rPr>
          <w:rFonts w:asciiTheme="majorHAnsi" w:hAnsiTheme="majorHAnsi" w:cstheme="majorHAnsi"/>
          <w:sz w:val="24"/>
          <w:szCs w:val="24"/>
        </w:rPr>
        <w:t xml:space="preserve"> (afternoon session)</w:t>
      </w:r>
    </w:p>
    <w:p w14:paraId="01A0027A" w14:textId="77777777" w:rsidR="00066CF2" w:rsidRPr="0019133E" w:rsidRDefault="00DB7BC3"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Early Years Foundation Stage teaching from Qualified Teachers</w:t>
      </w:r>
    </w:p>
    <w:p w14:paraId="2FB68744" w14:textId="77777777" w:rsidR="0019133E" w:rsidRDefault="00C62E93" w:rsidP="00A23B3E">
      <w:pPr>
        <w:pStyle w:val="ListParagraph"/>
        <w:numPr>
          <w:ilvl w:val="0"/>
          <w:numId w:val="5"/>
        </w:numPr>
        <w:spacing w:after="237" w:line="240" w:lineRule="auto"/>
        <w:ind w:left="709" w:right="566" w:hanging="283"/>
        <w:rPr>
          <w:rFonts w:asciiTheme="majorHAnsi" w:hAnsiTheme="majorHAnsi" w:cstheme="majorHAnsi"/>
          <w:sz w:val="24"/>
          <w:szCs w:val="24"/>
        </w:rPr>
      </w:pPr>
      <w:r w:rsidRPr="0019133E">
        <w:rPr>
          <w:rFonts w:asciiTheme="majorHAnsi" w:hAnsiTheme="majorHAnsi" w:cstheme="majorHAnsi"/>
          <w:sz w:val="24"/>
          <w:szCs w:val="24"/>
        </w:rPr>
        <w:t>Online access to our parent portal to access your child’s development profile and daily updates</w:t>
      </w:r>
    </w:p>
    <w:p w14:paraId="4F480DC7" w14:textId="77777777" w:rsidR="00EF2DC3" w:rsidRDefault="00EF2DC3" w:rsidP="00EF2DC3">
      <w:pPr>
        <w:spacing w:after="237" w:line="240" w:lineRule="auto"/>
        <w:ind w:right="566"/>
        <w:rPr>
          <w:rFonts w:asciiTheme="majorHAnsi" w:hAnsiTheme="majorHAnsi" w:cstheme="majorHAnsi"/>
          <w:sz w:val="24"/>
          <w:szCs w:val="24"/>
        </w:rPr>
      </w:pPr>
    </w:p>
    <w:p w14:paraId="26695C87" w14:textId="77777777" w:rsidR="00374FD6" w:rsidRDefault="00374FD6" w:rsidP="00EF2DC3">
      <w:pPr>
        <w:spacing w:after="237" w:line="240" w:lineRule="auto"/>
        <w:ind w:right="566"/>
        <w:rPr>
          <w:rFonts w:asciiTheme="majorHAnsi" w:hAnsiTheme="majorHAnsi" w:cstheme="majorHAnsi"/>
          <w:sz w:val="24"/>
          <w:szCs w:val="24"/>
        </w:rPr>
      </w:pPr>
    </w:p>
    <w:p w14:paraId="1A150DA3" w14:textId="45B97B25" w:rsidR="000905E2" w:rsidRPr="00374FD6" w:rsidRDefault="00EF2DC3" w:rsidP="00374FD6">
      <w:pPr>
        <w:spacing w:after="237" w:line="240" w:lineRule="auto"/>
        <w:ind w:left="709" w:right="1133"/>
        <w:rPr>
          <w:rFonts w:asciiTheme="majorHAnsi" w:hAnsiTheme="majorHAnsi" w:cstheme="majorHAnsi"/>
          <w:i/>
          <w:iCs/>
          <w:sz w:val="24"/>
          <w:szCs w:val="24"/>
        </w:rPr>
      </w:pPr>
      <w:r w:rsidRPr="00374FD6">
        <w:rPr>
          <w:rFonts w:asciiTheme="majorHAnsi" w:hAnsiTheme="majorHAnsi" w:cstheme="majorHAnsi"/>
          <w:i/>
          <w:iCs/>
          <w:sz w:val="24"/>
          <w:szCs w:val="24"/>
        </w:rPr>
        <w:t xml:space="preserve">We also accept Early Years Funding Entitlement (15 or 30 hours). Please see our EYFE funding </w:t>
      </w:r>
      <w:r w:rsidR="00374FD6" w:rsidRPr="00374FD6">
        <w:rPr>
          <w:rFonts w:asciiTheme="majorHAnsi" w:hAnsiTheme="majorHAnsi" w:cstheme="majorHAnsi"/>
          <w:i/>
          <w:iCs/>
          <w:sz w:val="24"/>
          <w:szCs w:val="24"/>
        </w:rPr>
        <w:t>pack to see how we spread our EYFE hours.</w:t>
      </w:r>
      <w:r w:rsidR="00E926F4" w:rsidRPr="00374FD6">
        <w:rPr>
          <w:rFonts w:asciiTheme="majorHAnsi" w:hAnsiTheme="majorHAnsi" w:cstheme="majorHAnsi"/>
          <w:i/>
          <w:iCs/>
          <w:sz w:val="24"/>
          <w:szCs w:val="24"/>
        </w:rPr>
        <w:br/>
      </w:r>
    </w:p>
    <w:p w14:paraId="6BDFFC6F" w14:textId="77777777" w:rsidR="00C8129E" w:rsidRDefault="00C8129E" w:rsidP="00C8129E">
      <w:pPr>
        <w:spacing w:after="237" w:line="240" w:lineRule="auto"/>
        <w:ind w:right="566"/>
        <w:rPr>
          <w:rFonts w:asciiTheme="majorHAnsi" w:hAnsiTheme="majorHAnsi" w:cstheme="majorHAnsi"/>
          <w:sz w:val="24"/>
          <w:szCs w:val="24"/>
        </w:rPr>
      </w:pPr>
    </w:p>
    <w:p w14:paraId="4AB4C9A1" w14:textId="77777777" w:rsidR="003269FC" w:rsidRDefault="003269FC" w:rsidP="00C8129E">
      <w:pPr>
        <w:spacing w:after="237" w:line="240" w:lineRule="auto"/>
        <w:ind w:right="566"/>
        <w:rPr>
          <w:rFonts w:asciiTheme="majorHAnsi" w:hAnsiTheme="majorHAnsi" w:cstheme="majorHAnsi"/>
          <w:sz w:val="24"/>
          <w:szCs w:val="24"/>
        </w:rPr>
      </w:pPr>
    </w:p>
    <w:p w14:paraId="4F678C83" w14:textId="77777777" w:rsidR="00C8129E" w:rsidRDefault="00C8129E" w:rsidP="00C8129E">
      <w:pPr>
        <w:spacing w:after="237" w:line="240" w:lineRule="auto"/>
        <w:ind w:right="566"/>
        <w:rPr>
          <w:rFonts w:asciiTheme="majorHAnsi" w:hAnsiTheme="majorHAnsi" w:cstheme="majorHAnsi"/>
          <w:sz w:val="24"/>
          <w:szCs w:val="24"/>
        </w:rPr>
      </w:pPr>
    </w:p>
    <w:p w14:paraId="32BBEE05" w14:textId="7101E813" w:rsidR="00765BAC" w:rsidRPr="0019133E" w:rsidRDefault="00765BAC" w:rsidP="00765BAC">
      <w:pPr>
        <w:spacing w:after="0" w:line="259" w:lineRule="auto"/>
        <w:jc w:val="center"/>
        <w:rPr>
          <w:rFonts w:asciiTheme="minorHAnsi" w:hAnsiTheme="minorHAnsi" w:cstheme="minorHAnsi"/>
          <w:b/>
          <w:bCs/>
          <w:noProof/>
          <w:sz w:val="36"/>
          <w:szCs w:val="36"/>
        </w:rPr>
      </w:pPr>
      <w:r w:rsidRPr="0019133E">
        <w:rPr>
          <w:rFonts w:asciiTheme="minorHAnsi" w:hAnsiTheme="minorHAnsi" w:cstheme="minorHAnsi"/>
          <w:b/>
          <w:bCs/>
          <w:color w:val="3271AB"/>
          <w:sz w:val="36"/>
          <w:szCs w:val="36"/>
        </w:rPr>
        <w:lastRenderedPageBreak/>
        <w:t>The Small Print</w:t>
      </w:r>
    </w:p>
    <w:p w14:paraId="76DA60AE" w14:textId="77777777" w:rsidR="00765BAC" w:rsidRPr="0019133E" w:rsidRDefault="00765BAC" w:rsidP="00765BAC">
      <w:pPr>
        <w:pStyle w:val="ListParagraph"/>
        <w:spacing w:after="237" w:line="240" w:lineRule="auto"/>
        <w:ind w:left="709" w:right="566" w:firstLine="0"/>
        <w:rPr>
          <w:rFonts w:asciiTheme="majorHAnsi" w:hAnsiTheme="majorHAnsi" w:cstheme="majorHAnsi"/>
          <w:sz w:val="24"/>
          <w:szCs w:val="24"/>
        </w:rPr>
      </w:pPr>
    </w:p>
    <w:p w14:paraId="1642CF79" w14:textId="6E454516" w:rsidR="00765BAC"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Our fees are payable calendar monthly in advance by direct debit, tax-free childcare, bank transfer or nursery voucher on or before the</w:t>
      </w:r>
      <w:r w:rsidR="00456EE6" w:rsidRPr="008360BB">
        <w:rPr>
          <w:rFonts w:asciiTheme="majorHAnsi" w:hAnsiTheme="majorHAnsi" w:cstheme="majorHAnsi"/>
          <w:sz w:val="24"/>
          <w:szCs w:val="24"/>
        </w:rPr>
        <w:t xml:space="preserve"> 1st</w:t>
      </w:r>
      <w:r w:rsidRPr="008360BB">
        <w:rPr>
          <w:rFonts w:asciiTheme="majorHAnsi" w:hAnsiTheme="majorHAnsi" w:cstheme="majorHAnsi"/>
          <w:sz w:val="24"/>
          <w:szCs w:val="24"/>
        </w:rPr>
        <w:t xml:space="preserve"> of each month. </w:t>
      </w:r>
    </w:p>
    <w:p w14:paraId="3D50B09E" w14:textId="77777777" w:rsidR="008360BB" w:rsidRP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6BCB9884" w14:textId="705B899A" w:rsidR="008360BB"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 xml:space="preserve">Our sessions are 8am-6pm for a full </w:t>
      </w:r>
      <w:proofErr w:type="gramStart"/>
      <w:r w:rsidRPr="008360BB">
        <w:rPr>
          <w:rFonts w:asciiTheme="majorHAnsi" w:hAnsiTheme="majorHAnsi" w:cstheme="majorHAnsi"/>
          <w:sz w:val="24"/>
          <w:szCs w:val="24"/>
        </w:rPr>
        <w:t>day</w:t>
      </w:r>
      <w:r w:rsidR="005966BC" w:rsidRPr="008360BB">
        <w:rPr>
          <w:rFonts w:asciiTheme="majorHAnsi" w:hAnsiTheme="majorHAnsi" w:cstheme="majorHAnsi"/>
          <w:sz w:val="24"/>
          <w:szCs w:val="24"/>
        </w:rPr>
        <w:t xml:space="preserve">; </w:t>
      </w:r>
      <w:r w:rsidRPr="008360BB">
        <w:rPr>
          <w:rFonts w:asciiTheme="majorHAnsi" w:hAnsiTheme="majorHAnsi" w:cstheme="majorHAnsi"/>
          <w:sz w:val="24"/>
          <w:szCs w:val="24"/>
        </w:rPr>
        <w:t xml:space="preserve"> </w:t>
      </w:r>
      <w:r w:rsidR="005966BC" w:rsidRPr="008360BB">
        <w:rPr>
          <w:rFonts w:asciiTheme="majorHAnsi" w:hAnsiTheme="majorHAnsi" w:cstheme="majorHAnsi"/>
          <w:sz w:val="24"/>
          <w:szCs w:val="24"/>
        </w:rPr>
        <w:t>8</w:t>
      </w:r>
      <w:proofErr w:type="gramEnd"/>
      <w:r w:rsidR="005966BC" w:rsidRPr="008360BB">
        <w:rPr>
          <w:rFonts w:asciiTheme="majorHAnsi" w:hAnsiTheme="majorHAnsi" w:cstheme="majorHAnsi"/>
          <w:sz w:val="24"/>
          <w:szCs w:val="24"/>
        </w:rPr>
        <w:t>am-1pm for a morning session; and 1pm-6pm for an afternoon session.</w:t>
      </w:r>
    </w:p>
    <w:p w14:paraId="49663066"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49D13DFE" w14:textId="5C732BDA" w:rsidR="00765BAC"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Your weekly fees will be converted to a calendar monthly amount</w:t>
      </w:r>
      <w:r w:rsidR="004E566D" w:rsidRPr="008360BB">
        <w:rPr>
          <w:rFonts w:asciiTheme="majorHAnsi" w:hAnsiTheme="majorHAnsi" w:cstheme="majorHAnsi"/>
          <w:sz w:val="24"/>
          <w:szCs w:val="24"/>
        </w:rPr>
        <w:t xml:space="preserve"> so there is one regular payment coming out each month.</w:t>
      </w:r>
    </w:p>
    <w:p w14:paraId="1C3FF3A8"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7B4415A8" w14:textId="535C6FF5" w:rsidR="00765BAC"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 xml:space="preserve">If you are paying by </w:t>
      </w:r>
      <w:proofErr w:type="gramStart"/>
      <w:r w:rsidRPr="008360BB">
        <w:rPr>
          <w:rFonts w:asciiTheme="majorHAnsi" w:hAnsiTheme="majorHAnsi" w:cstheme="majorHAnsi"/>
          <w:sz w:val="24"/>
          <w:szCs w:val="24"/>
        </w:rPr>
        <w:t>voucher</w:t>
      </w:r>
      <w:proofErr w:type="gramEnd"/>
      <w:r w:rsidRPr="008360BB">
        <w:rPr>
          <w:rFonts w:asciiTheme="majorHAnsi" w:hAnsiTheme="majorHAnsi" w:cstheme="majorHAnsi"/>
          <w:sz w:val="24"/>
          <w:szCs w:val="24"/>
        </w:rPr>
        <w:t xml:space="preserve"> then please let us know the company you are using and ensure that your child’s name is used as the reference when the payment is made. If the voucher does not cover the entire fee, then any balance will be collected by direct debit. Please remember that both parents / carers are entitled to redeem the voucher. </w:t>
      </w:r>
    </w:p>
    <w:p w14:paraId="378DBB6F"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7DFFCCCE" w14:textId="6A21D0A2" w:rsidR="00765BAC"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Tax-Free Childcare – our nursery can accept payments from this funding system scheme</w:t>
      </w:r>
      <w:r w:rsidR="004E566D" w:rsidRPr="008360BB">
        <w:rPr>
          <w:rFonts w:asciiTheme="majorHAnsi" w:hAnsiTheme="majorHAnsi" w:cstheme="majorHAnsi"/>
          <w:sz w:val="24"/>
          <w:szCs w:val="24"/>
        </w:rPr>
        <w:t xml:space="preserve">. </w:t>
      </w:r>
      <w:r w:rsidRPr="008360BB">
        <w:rPr>
          <w:rFonts w:asciiTheme="majorHAnsi" w:hAnsiTheme="majorHAnsi" w:cstheme="majorHAnsi"/>
          <w:sz w:val="24"/>
          <w:szCs w:val="24"/>
        </w:rPr>
        <w:t xml:space="preserve">More information can be found here: </w:t>
      </w:r>
      <w:r w:rsidR="00D06082">
        <w:rPr>
          <w:rFonts w:asciiTheme="majorHAnsi" w:hAnsiTheme="majorHAnsi" w:cstheme="majorHAnsi"/>
          <w:sz w:val="24"/>
          <w:szCs w:val="24"/>
        </w:rPr>
        <w:br/>
      </w:r>
      <w:r w:rsidRPr="008360BB">
        <w:rPr>
          <w:rFonts w:asciiTheme="majorHAnsi" w:hAnsiTheme="majorHAnsi" w:cstheme="majorHAnsi"/>
          <w:sz w:val="24"/>
          <w:szCs w:val="24"/>
        </w:rPr>
        <w:t>https://childcare-</w:t>
      </w:r>
      <w:r w:rsidR="00D06082">
        <w:rPr>
          <w:rFonts w:asciiTheme="majorHAnsi" w:hAnsiTheme="majorHAnsi" w:cstheme="majorHAnsi"/>
          <w:sz w:val="24"/>
          <w:szCs w:val="24"/>
        </w:rPr>
        <w:t>s</w:t>
      </w:r>
      <w:r w:rsidRPr="008360BB">
        <w:rPr>
          <w:rFonts w:asciiTheme="majorHAnsi" w:hAnsiTheme="majorHAnsi" w:cstheme="majorHAnsi"/>
          <w:sz w:val="24"/>
          <w:szCs w:val="24"/>
        </w:rPr>
        <w:t>upport.tax.service.gov.uk/par/app/applynow</w:t>
      </w:r>
    </w:p>
    <w:p w14:paraId="2822D9BD"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596107ED" w14:textId="5BB2BE6D" w:rsidR="00765BAC"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proofErr w:type="gramStart"/>
      <w:r w:rsidRPr="008360BB">
        <w:rPr>
          <w:rFonts w:asciiTheme="majorHAnsi" w:hAnsiTheme="majorHAnsi" w:cstheme="majorHAnsi"/>
          <w:sz w:val="24"/>
          <w:szCs w:val="24"/>
        </w:rPr>
        <w:t>In order to</w:t>
      </w:r>
      <w:proofErr w:type="gramEnd"/>
      <w:r w:rsidRPr="008360BB">
        <w:rPr>
          <w:rFonts w:asciiTheme="majorHAnsi" w:hAnsiTheme="majorHAnsi" w:cstheme="majorHAnsi"/>
          <w:sz w:val="24"/>
          <w:szCs w:val="24"/>
        </w:rPr>
        <w:t xml:space="preserve"> book a place at our Nursery</w:t>
      </w:r>
      <w:r w:rsidR="00125F32">
        <w:rPr>
          <w:rFonts w:asciiTheme="majorHAnsi" w:hAnsiTheme="majorHAnsi" w:cstheme="majorHAnsi"/>
          <w:sz w:val="24"/>
          <w:szCs w:val="24"/>
        </w:rPr>
        <w:t>,</w:t>
      </w:r>
      <w:r w:rsidRPr="008360BB">
        <w:rPr>
          <w:rFonts w:asciiTheme="majorHAnsi" w:hAnsiTheme="majorHAnsi" w:cstheme="majorHAnsi"/>
          <w:sz w:val="24"/>
          <w:szCs w:val="24"/>
        </w:rPr>
        <w:t xml:space="preserve"> please c</w:t>
      </w:r>
      <w:r w:rsidR="00EC04A1" w:rsidRPr="008360BB">
        <w:rPr>
          <w:rFonts w:asciiTheme="majorHAnsi" w:hAnsiTheme="majorHAnsi" w:cstheme="majorHAnsi"/>
          <w:sz w:val="24"/>
          <w:szCs w:val="24"/>
        </w:rPr>
        <w:t xml:space="preserve">ontact </w:t>
      </w:r>
      <w:r w:rsidRPr="008360BB">
        <w:rPr>
          <w:rFonts w:asciiTheme="majorHAnsi" w:hAnsiTheme="majorHAnsi" w:cstheme="majorHAnsi"/>
          <w:sz w:val="24"/>
          <w:szCs w:val="24"/>
        </w:rPr>
        <w:t xml:space="preserve">us for a </w:t>
      </w:r>
      <w:r w:rsidR="005773DD" w:rsidRPr="008360BB">
        <w:rPr>
          <w:rFonts w:asciiTheme="majorHAnsi" w:hAnsiTheme="majorHAnsi" w:cstheme="majorHAnsi"/>
          <w:sz w:val="24"/>
          <w:szCs w:val="24"/>
        </w:rPr>
        <w:t>Registration</w:t>
      </w:r>
      <w:r w:rsidRPr="008360BB">
        <w:rPr>
          <w:rFonts w:asciiTheme="majorHAnsi" w:hAnsiTheme="majorHAnsi" w:cstheme="majorHAnsi"/>
          <w:sz w:val="24"/>
          <w:szCs w:val="24"/>
        </w:rPr>
        <w:t xml:space="preserve"> Form and we will advise you of the fees and a holding </w:t>
      </w:r>
      <w:r w:rsidR="00AA7C08" w:rsidRPr="008360BB">
        <w:rPr>
          <w:rFonts w:asciiTheme="majorHAnsi" w:hAnsiTheme="majorHAnsi" w:cstheme="majorHAnsi"/>
          <w:sz w:val="24"/>
          <w:szCs w:val="24"/>
        </w:rPr>
        <w:t>fee</w:t>
      </w:r>
      <w:r w:rsidR="005773DD" w:rsidRPr="008360BB">
        <w:rPr>
          <w:rFonts w:asciiTheme="majorHAnsi" w:hAnsiTheme="majorHAnsi" w:cstheme="majorHAnsi"/>
          <w:sz w:val="24"/>
          <w:szCs w:val="24"/>
        </w:rPr>
        <w:t xml:space="preserve"> of £100</w:t>
      </w:r>
      <w:r w:rsidRPr="008360BB">
        <w:rPr>
          <w:rFonts w:asciiTheme="majorHAnsi" w:hAnsiTheme="majorHAnsi" w:cstheme="majorHAnsi"/>
          <w:sz w:val="24"/>
          <w:szCs w:val="24"/>
        </w:rPr>
        <w:t xml:space="preserve">. </w:t>
      </w:r>
      <w:r w:rsidR="008F2A77" w:rsidRPr="008360BB">
        <w:rPr>
          <w:rFonts w:asciiTheme="majorHAnsi" w:hAnsiTheme="majorHAnsi" w:cstheme="majorHAnsi"/>
          <w:sz w:val="24"/>
          <w:szCs w:val="24"/>
        </w:rPr>
        <w:t xml:space="preserve"> </w:t>
      </w:r>
    </w:p>
    <w:p w14:paraId="289768F9"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2902F2B6" w14:textId="48DB8558" w:rsidR="00EC04A1" w:rsidRPr="008360BB" w:rsidRDefault="00EC04A1"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 xml:space="preserve">On your first month’s payment, an additional deposit of one month’s fee will be payable. This deposit will be </w:t>
      </w:r>
      <w:r w:rsidR="00017338" w:rsidRPr="008360BB">
        <w:rPr>
          <w:rFonts w:asciiTheme="majorHAnsi" w:hAnsiTheme="majorHAnsi" w:cstheme="majorHAnsi"/>
          <w:sz w:val="24"/>
          <w:szCs w:val="24"/>
        </w:rPr>
        <w:t xml:space="preserve">used to pay your final month with us, should you </w:t>
      </w:r>
      <w:r w:rsidR="004459EE" w:rsidRPr="008360BB">
        <w:rPr>
          <w:rFonts w:asciiTheme="majorHAnsi" w:hAnsiTheme="majorHAnsi" w:cstheme="majorHAnsi"/>
          <w:sz w:val="24"/>
          <w:szCs w:val="24"/>
        </w:rPr>
        <w:t>give the required notice period of one calendar month.</w:t>
      </w:r>
    </w:p>
    <w:p w14:paraId="049F9703"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32180ECB" w14:textId="58E0F4CA" w:rsidR="00765BAC" w:rsidRPr="008360BB" w:rsidRDefault="00765BAC" w:rsidP="008360BB">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 xml:space="preserve">There is a minimum booking commitment for all children of </w:t>
      </w:r>
      <w:r w:rsidR="004459EE" w:rsidRPr="008360BB">
        <w:rPr>
          <w:rFonts w:asciiTheme="majorHAnsi" w:hAnsiTheme="majorHAnsi" w:cstheme="majorHAnsi"/>
          <w:sz w:val="24"/>
          <w:szCs w:val="24"/>
        </w:rPr>
        <w:t>4</w:t>
      </w:r>
      <w:r w:rsidRPr="008360BB">
        <w:rPr>
          <w:rFonts w:asciiTheme="majorHAnsi" w:hAnsiTheme="majorHAnsi" w:cstheme="majorHAnsi"/>
          <w:sz w:val="24"/>
          <w:szCs w:val="24"/>
        </w:rPr>
        <w:t xml:space="preserve"> half days or </w:t>
      </w:r>
      <w:r w:rsidR="004459EE" w:rsidRPr="008360BB">
        <w:rPr>
          <w:rFonts w:asciiTheme="majorHAnsi" w:hAnsiTheme="majorHAnsi" w:cstheme="majorHAnsi"/>
          <w:sz w:val="24"/>
          <w:szCs w:val="24"/>
        </w:rPr>
        <w:t>2</w:t>
      </w:r>
      <w:r w:rsidRPr="008360BB">
        <w:rPr>
          <w:rFonts w:asciiTheme="majorHAnsi" w:hAnsiTheme="majorHAnsi" w:cstheme="majorHAnsi"/>
          <w:sz w:val="24"/>
          <w:szCs w:val="24"/>
        </w:rPr>
        <w:t xml:space="preserve"> full day</w:t>
      </w:r>
      <w:r w:rsidR="004459EE" w:rsidRPr="008360BB">
        <w:rPr>
          <w:rFonts w:asciiTheme="majorHAnsi" w:hAnsiTheme="majorHAnsi" w:cstheme="majorHAnsi"/>
          <w:sz w:val="24"/>
          <w:szCs w:val="24"/>
        </w:rPr>
        <w:t>s</w:t>
      </w:r>
      <w:r w:rsidRPr="008360BB">
        <w:rPr>
          <w:rFonts w:asciiTheme="majorHAnsi" w:hAnsiTheme="majorHAnsi" w:cstheme="majorHAnsi"/>
          <w:sz w:val="24"/>
          <w:szCs w:val="24"/>
        </w:rPr>
        <w:t>. Bookings must be for the same session(s) each week and</w:t>
      </w:r>
      <w:r w:rsidR="00845550">
        <w:rPr>
          <w:rFonts w:asciiTheme="majorHAnsi" w:hAnsiTheme="majorHAnsi" w:cstheme="majorHAnsi"/>
          <w:sz w:val="24"/>
          <w:szCs w:val="24"/>
        </w:rPr>
        <w:t>,</w:t>
      </w:r>
      <w:r w:rsidRPr="008360BB">
        <w:rPr>
          <w:rFonts w:asciiTheme="majorHAnsi" w:hAnsiTheme="majorHAnsi" w:cstheme="majorHAnsi"/>
          <w:sz w:val="24"/>
          <w:szCs w:val="24"/>
        </w:rPr>
        <w:t xml:space="preserve"> as previously mentioned, appropriate notice must be provided for any changes. </w:t>
      </w:r>
    </w:p>
    <w:p w14:paraId="7E955202" w14:textId="77777777" w:rsidR="008360BB" w:rsidRDefault="008360BB" w:rsidP="008360BB">
      <w:pPr>
        <w:pStyle w:val="ListParagraph"/>
        <w:spacing w:after="237" w:line="240" w:lineRule="auto"/>
        <w:ind w:left="1080" w:right="566" w:firstLine="0"/>
        <w:rPr>
          <w:rFonts w:asciiTheme="majorHAnsi" w:hAnsiTheme="majorHAnsi" w:cstheme="majorHAnsi"/>
          <w:sz w:val="24"/>
          <w:szCs w:val="24"/>
        </w:rPr>
      </w:pPr>
    </w:p>
    <w:p w14:paraId="1765AA2E" w14:textId="0CEB0ADF" w:rsidR="00765BAC" w:rsidRPr="00591F19" w:rsidRDefault="00765BAC" w:rsidP="00591F19">
      <w:pPr>
        <w:pStyle w:val="ListParagraph"/>
        <w:numPr>
          <w:ilvl w:val="0"/>
          <w:numId w:val="6"/>
        </w:numPr>
        <w:spacing w:after="237" w:line="240" w:lineRule="auto"/>
        <w:ind w:right="566"/>
        <w:rPr>
          <w:rFonts w:asciiTheme="majorHAnsi" w:hAnsiTheme="majorHAnsi" w:cstheme="majorHAnsi"/>
          <w:sz w:val="24"/>
          <w:szCs w:val="24"/>
        </w:rPr>
      </w:pPr>
      <w:r w:rsidRPr="008360BB">
        <w:rPr>
          <w:rFonts w:asciiTheme="majorHAnsi" w:hAnsiTheme="majorHAnsi" w:cstheme="majorHAnsi"/>
          <w:sz w:val="24"/>
          <w:szCs w:val="24"/>
        </w:rPr>
        <w:t>Extra sessions can either be paid for on the day or collected with the following month’s invoice. Extras are for additional sessions or additional hours and subject to availability.</w:t>
      </w:r>
    </w:p>
    <w:sectPr w:rsidR="00765BAC" w:rsidRPr="00591F19" w:rsidSect="00C8129E">
      <w:type w:val="continuous"/>
      <w:pgSz w:w="11906" w:h="16838"/>
      <w:pgMar w:top="1440" w:right="567" w:bottom="1440" w:left="567" w:header="720" w:footer="720" w:gutter="0"/>
      <w:cols w: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B1B07" w14:textId="77777777" w:rsidR="00E23E27" w:rsidRDefault="00E23E27" w:rsidP="00493D88">
      <w:pPr>
        <w:spacing w:after="0" w:line="240" w:lineRule="auto"/>
      </w:pPr>
      <w:r>
        <w:separator/>
      </w:r>
    </w:p>
  </w:endnote>
  <w:endnote w:type="continuationSeparator" w:id="0">
    <w:p w14:paraId="29B28595" w14:textId="77777777" w:rsidR="00E23E27" w:rsidRDefault="00E23E27" w:rsidP="004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31E20" w14:textId="77777777" w:rsidR="00E23E27" w:rsidRDefault="00E23E27" w:rsidP="00493D88">
      <w:pPr>
        <w:spacing w:after="0" w:line="240" w:lineRule="auto"/>
      </w:pPr>
      <w:r>
        <w:separator/>
      </w:r>
    </w:p>
  </w:footnote>
  <w:footnote w:type="continuationSeparator" w:id="0">
    <w:p w14:paraId="45B7EFEF" w14:textId="77777777" w:rsidR="00E23E27" w:rsidRDefault="00E23E27" w:rsidP="0049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488" w14:textId="77777777" w:rsidR="00493D88" w:rsidRDefault="00493D88">
    <w:pPr>
      <w:pStyle w:val="Header"/>
    </w:pPr>
  </w:p>
  <w:p w14:paraId="0FA8397D" w14:textId="77777777" w:rsidR="00493D88" w:rsidRDefault="00493D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B71"/>
    <w:multiLevelType w:val="hybridMultilevel"/>
    <w:tmpl w:val="EF4A783E"/>
    <w:lvl w:ilvl="0" w:tplc="7DE4FB14">
      <w:start w:val="1"/>
      <w:numFmt w:val="bullet"/>
      <w:lvlText w:val="•"/>
      <w:lvlJc w:val="left"/>
      <w:pPr>
        <w:ind w:left="1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BD0AABF2">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122EAE70">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72EC3A5A">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14405F46">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78B4F172">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5450DC38">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FC003ABE">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5686E36">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139B4655"/>
    <w:multiLevelType w:val="hybridMultilevel"/>
    <w:tmpl w:val="F998E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E23DB3"/>
    <w:multiLevelType w:val="hybridMultilevel"/>
    <w:tmpl w:val="636A4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71910"/>
    <w:multiLevelType w:val="hybridMultilevel"/>
    <w:tmpl w:val="3B967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026E05"/>
    <w:multiLevelType w:val="hybridMultilevel"/>
    <w:tmpl w:val="315C17E4"/>
    <w:lvl w:ilvl="0" w:tplc="CAD83686">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60BB239F"/>
    <w:multiLevelType w:val="hybridMultilevel"/>
    <w:tmpl w:val="9BD26F16"/>
    <w:lvl w:ilvl="0" w:tplc="08090001">
      <w:start w:val="1"/>
      <w:numFmt w:val="bullet"/>
      <w:lvlText w:val=""/>
      <w:lvlJc w:val="left"/>
      <w:pPr>
        <w:ind w:left="720" w:hanging="360"/>
      </w:pPr>
      <w:rPr>
        <w:rFonts w:ascii="Symbol" w:hAnsi="Symbol" w:hint="default"/>
      </w:rPr>
    </w:lvl>
    <w:lvl w:ilvl="1" w:tplc="099C208E">
      <w:start w:val="30"/>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165685">
    <w:abstractNumId w:val="0"/>
  </w:num>
  <w:num w:numId="2" w16cid:durableId="168450930">
    <w:abstractNumId w:val="5"/>
  </w:num>
  <w:num w:numId="3" w16cid:durableId="1085764005">
    <w:abstractNumId w:val="2"/>
  </w:num>
  <w:num w:numId="4" w16cid:durableId="1243949497">
    <w:abstractNumId w:val="4"/>
  </w:num>
  <w:num w:numId="5" w16cid:durableId="1867327250">
    <w:abstractNumId w:val="1"/>
  </w:num>
  <w:num w:numId="6" w16cid:durableId="185237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2"/>
    <w:rsid w:val="00017338"/>
    <w:rsid w:val="000211E5"/>
    <w:rsid w:val="00066CF2"/>
    <w:rsid w:val="000905E2"/>
    <w:rsid w:val="000B02FB"/>
    <w:rsid w:val="000F5F02"/>
    <w:rsid w:val="001206CB"/>
    <w:rsid w:val="00125F32"/>
    <w:rsid w:val="001476E4"/>
    <w:rsid w:val="00163658"/>
    <w:rsid w:val="001871B2"/>
    <w:rsid w:val="0019133E"/>
    <w:rsid w:val="00193ABB"/>
    <w:rsid w:val="001B08AF"/>
    <w:rsid w:val="001C28C7"/>
    <w:rsid w:val="001E1635"/>
    <w:rsid w:val="00221444"/>
    <w:rsid w:val="002A5722"/>
    <w:rsid w:val="002C0459"/>
    <w:rsid w:val="002F76E7"/>
    <w:rsid w:val="003269FC"/>
    <w:rsid w:val="00333D44"/>
    <w:rsid w:val="00364011"/>
    <w:rsid w:val="00374FD6"/>
    <w:rsid w:val="003960A4"/>
    <w:rsid w:val="00396BB2"/>
    <w:rsid w:val="003B3212"/>
    <w:rsid w:val="004459EE"/>
    <w:rsid w:val="00456EE6"/>
    <w:rsid w:val="00462BDE"/>
    <w:rsid w:val="00464B8E"/>
    <w:rsid w:val="00493D88"/>
    <w:rsid w:val="004E2DA3"/>
    <w:rsid w:val="004E566D"/>
    <w:rsid w:val="00531106"/>
    <w:rsid w:val="005773DD"/>
    <w:rsid w:val="00591F19"/>
    <w:rsid w:val="005966BC"/>
    <w:rsid w:val="005B0B00"/>
    <w:rsid w:val="0061298E"/>
    <w:rsid w:val="006155E3"/>
    <w:rsid w:val="0061656F"/>
    <w:rsid w:val="00620F95"/>
    <w:rsid w:val="006356C6"/>
    <w:rsid w:val="006F2DF3"/>
    <w:rsid w:val="0070753E"/>
    <w:rsid w:val="0071010B"/>
    <w:rsid w:val="0071083A"/>
    <w:rsid w:val="0074633E"/>
    <w:rsid w:val="00751229"/>
    <w:rsid w:val="00756A98"/>
    <w:rsid w:val="00765BAC"/>
    <w:rsid w:val="0076634B"/>
    <w:rsid w:val="00766FF1"/>
    <w:rsid w:val="00795CB4"/>
    <w:rsid w:val="007E1481"/>
    <w:rsid w:val="00820421"/>
    <w:rsid w:val="008320C4"/>
    <w:rsid w:val="008360BB"/>
    <w:rsid w:val="00845550"/>
    <w:rsid w:val="008F2A77"/>
    <w:rsid w:val="00926B7C"/>
    <w:rsid w:val="009F4FE9"/>
    <w:rsid w:val="00A10843"/>
    <w:rsid w:val="00A22400"/>
    <w:rsid w:val="00A23B3E"/>
    <w:rsid w:val="00A6362C"/>
    <w:rsid w:val="00A66C03"/>
    <w:rsid w:val="00A7057B"/>
    <w:rsid w:val="00A72077"/>
    <w:rsid w:val="00A91477"/>
    <w:rsid w:val="00AA1266"/>
    <w:rsid w:val="00AA3729"/>
    <w:rsid w:val="00AA7C08"/>
    <w:rsid w:val="00B0582F"/>
    <w:rsid w:val="00B2552C"/>
    <w:rsid w:val="00B66DB2"/>
    <w:rsid w:val="00BD0E33"/>
    <w:rsid w:val="00C279E6"/>
    <w:rsid w:val="00C32217"/>
    <w:rsid w:val="00C32AF1"/>
    <w:rsid w:val="00C512C1"/>
    <w:rsid w:val="00C62E93"/>
    <w:rsid w:val="00C63DE2"/>
    <w:rsid w:val="00C8129E"/>
    <w:rsid w:val="00D06082"/>
    <w:rsid w:val="00D220FF"/>
    <w:rsid w:val="00D54D68"/>
    <w:rsid w:val="00D6186E"/>
    <w:rsid w:val="00D66C73"/>
    <w:rsid w:val="00D95F7A"/>
    <w:rsid w:val="00DB3B9C"/>
    <w:rsid w:val="00DB7BC3"/>
    <w:rsid w:val="00DD379A"/>
    <w:rsid w:val="00DD68CF"/>
    <w:rsid w:val="00E07816"/>
    <w:rsid w:val="00E23E27"/>
    <w:rsid w:val="00E5023E"/>
    <w:rsid w:val="00E926F4"/>
    <w:rsid w:val="00EA6359"/>
    <w:rsid w:val="00EB4B0C"/>
    <w:rsid w:val="00EB77D1"/>
    <w:rsid w:val="00EC04A1"/>
    <w:rsid w:val="00EF2DC3"/>
    <w:rsid w:val="00F30D69"/>
    <w:rsid w:val="00F43D28"/>
    <w:rsid w:val="00F44C7D"/>
    <w:rsid w:val="00F74A7B"/>
    <w:rsid w:val="00FA58BD"/>
    <w:rsid w:val="00FE3675"/>
    <w:rsid w:val="00FF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257"/>
  <w15:docId w15:val="{89593D46-B5AC-479B-BC56-E7B12411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27" w:lineRule="auto"/>
      <w:ind w:left="10" w:hanging="10"/>
    </w:pPr>
    <w:rPr>
      <w:rFonts w:ascii="Calibri" w:eastAsia="Calibri" w:hAnsi="Calibri" w:cs="Calibri"/>
      <w:color w:val="181717"/>
      <w:sz w:val="13"/>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271AB"/>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3271A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271AB"/>
      <w:sz w:val="16"/>
    </w:rPr>
  </w:style>
  <w:style w:type="character" w:customStyle="1" w:styleId="Heading1Char">
    <w:name w:val="Heading 1 Char"/>
    <w:link w:val="Heading1"/>
    <w:rPr>
      <w:rFonts w:ascii="Calibri" w:eastAsia="Calibri" w:hAnsi="Calibri" w:cs="Calibri"/>
      <w:b/>
      <w:color w:val="3271AB"/>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88"/>
    <w:rPr>
      <w:rFonts w:ascii="Calibri" w:eastAsia="Calibri" w:hAnsi="Calibri" w:cs="Calibri"/>
      <w:color w:val="181717"/>
      <w:sz w:val="13"/>
    </w:rPr>
  </w:style>
  <w:style w:type="paragraph" w:styleId="Footer">
    <w:name w:val="footer"/>
    <w:basedOn w:val="Normal"/>
    <w:link w:val="FooterChar"/>
    <w:uiPriority w:val="99"/>
    <w:unhideWhenUsed/>
    <w:rsid w:val="00493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88"/>
    <w:rPr>
      <w:rFonts w:ascii="Calibri" w:eastAsia="Calibri" w:hAnsi="Calibri" w:cs="Calibri"/>
      <w:color w:val="181717"/>
      <w:sz w:val="13"/>
    </w:rPr>
  </w:style>
  <w:style w:type="character" w:styleId="Hyperlink">
    <w:name w:val="Hyperlink"/>
    <w:basedOn w:val="DefaultParagraphFont"/>
    <w:uiPriority w:val="99"/>
    <w:unhideWhenUsed/>
    <w:rsid w:val="00D66C73"/>
    <w:rPr>
      <w:color w:val="0563C1" w:themeColor="hyperlink"/>
      <w:u w:val="single"/>
    </w:rPr>
  </w:style>
  <w:style w:type="character" w:styleId="UnresolvedMention">
    <w:name w:val="Unresolved Mention"/>
    <w:basedOn w:val="DefaultParagraphFont"/>
    <w:uiPriority w:val="99"/>
    <w:semiHidden/>
    <w:unhideWhenUsed/>
    <w:rsid w:val="00D66C73"/>
    <w:rPr>
      <w:color w:val="605E5C"/>
      <w:shd w:val="clear" w:color="auto" w:fill="E1DFDD"/>
    </w:rPr>
  </w:style>
  <w:style w:type="paragraph" w:customStyle="1" w:styleId="font8">
    <w:name w:val="font_8"/>
    <w:basedOn w:val="Normal"/>
    <w:rsid w:val="00756A9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wixguard">
    <w:name w:val="wixguard"/>
    <w:basedOn w:val="DefaultParagraphFont"/>
    <w:rsid w:val="00756A98"/>
  </w:style>
  <w:style w:type="paragraph" w:styleId="ListParagraph">
    <w:name w:val="List Paragraph"/>
    <w:basedOn w:val="Normal"/>
    <w:uiPriority w:val="34"/>
    <w:qFormat/>
    <w:rsid w:val="00B0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63587">
      <w:bodyDiv w:val="1"/>
      <w:marLeft w:val="0"/>
      <w:marRight w:val="0"/>
      <w:marTop w:val="0"/>
      <w:marBottom w:val="0"/>
      <w:divBdr>
        <w:top w:val="none" w:sz="0" w:space="0" w:color="auto"/>
        <w:left w:val="none" w:sz="0" w:space="0" w:color="auto"/>
        <w:bottom w:val="none" w:sz="0" w:space="0" w:color="auto"/>
        <w:right w:val="none" w:sz="0" w:space="0" w:color="auto"/>
      </w:divBdr>
    </w:div>
    <w:div w:id="462961369">
      <w:bodyDiv w:val="1"/>
      <w:marLeft w:val="0"/>
      <w:marRight w:val="0"/>
      <w:marTop w:val="0"/>
      <w:marBottom w:val="0"/>
      <w:divBdr>
        <w:top w:val="none" w:sz="0" w:space="0" w:color="auto"/>
        <w:left w:val="none" w:sz="0" w:space="0" w:color="auto"/>
        <w:bottom w:val="none" w:sz="0" w:space="0" w:color="auto"/>
        <w:right w:val="none" w:sz="0" w:space="0" w:color="auto"/>
      </w:divBdr>
    </w:div>
    <w:div w:id="548490185">
      <w:bodyDiv w:val="1"/>
      <w:marLeft w:val="0"/>
      <w:marRight w:val="0"/>
      <w:marTop w:val="0"/>
      <w:marBottom w:val="0"/>
      <w:divBdr>
        <w:top w:val="none" w:sz="0" w:space="0" w:color="auto"/>
        <w:left w:val="none" w:sz="0" w:space="0" w:color="auto"/>
        <w:bottom w:val="none" w:sz="0" w:space="0" w:color="auto"/>
        <w:right w:val="none" w:sz="0" w:space="0" w:color="auto"/>
      </w:divBdr>
    </w:div>
    <w:div w:id="86953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ightonlittleacorns@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Rose</dc:creator>
  <cp:keywords/>
  <cp:lastModifiedBy>Becca Rose</cp:lastModifiedBy>
  <cp:revision>2</cp:revision>
  <dcterms:created xsi:type="dcterms:W3CDTF">2024-06-12T09:43:00Z</dcterms:created>
  <dcterms:modified xsi:type="dcterms:W3CDTF">2024-06-12T09:43:00Z</dcterms:modified>
</cp:coreProperties>
</file>